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86" w:type="dxa"/>
        <w:tblLook w:val="04A0" w:firstRow="1" w:lastRow="0" w:firstColumn="1" w:lastColumn="0" w:noHBand="0" w:noVBand="1"/>
      </w:tblPr>
      <w:tblGrid>
        <w:gridCol w:w="4693"/>
        <w:gridCol w:w="4693"/>
      </w:tblGrid>
      <w:tr w:rsidR="3BA592BC" w14:paraId="0BF5570E" w14:textId="77777777" w:rsidTr="68E98FE1">
        <w:trPr>
          <w:trHeight w:val="300"/>
        </w:trPr>
        <w:tc>
          <w:tcPr>
            <w:tcW w:w="4693" w:type="dxa"/>
            <w:tcBorders>
              <w:left w:val="single" w:sz="4" w:space="0" w:color="ACB9CA" w:themeColor="text2" w:themeTint="66"/>
              <w:bottom w:val="single" w:sz="4" w:space="0" w:color="AEAAAA" w:themeColor="background2" w:themeShade="BF"/>
              <w:right w:val="single" w:sz="4" w:space="0" w:color="ACB9CA" w:themeColor="text2" w:themeTint="66"/>
            </w:tcBorders>
            <w:shd w:val="clear" w:color="auto" w:fill="E7E6E6" w:themeFill="background2"/>
          </w:tcPr>
          <w:p w14:paraId="6FB64B11" w14:textId="186F1780" w:rsidR="7F4C13AD" w:rsidRDefault="7F4C13AD" w:rsidP="7148FFB1">
            <w:pPr>
              <w:tabs>
                <w:tab w:val="left" w:pos="720"/>
              </w:tabs>
              <w:spacing w:line="276" w:lineRule="auto"/>
              <w:ind w:left="720"/>
              <w:rPr>
                <w:rFonts w:ascii="Cavolini" w:eastAsia="Cavolini" w:hAnsi="Cavolini" w:cs="Cavolini"/>
                <w:color w:val="000000" w:themeColor="text1"/>
                <w:sz w:val="28"/>
                <w:szCs w:val="28"/>
              </w:rPr>
            </w:pPr>
            <w:r w:rsidRPr="7148FFB1">
              <w:rPr>
                <w:rFonts w:ascii="Cavolini" w:eastAsia="Cavolini" w:hAnsi="Cavolini" w:cs="Cavolini"/>
                <w:b/>
                <w:bCs/>
                <w:color w:val="000000" w:themeColor="text1"/>
                <w:sz w:val="28"/>
                <w:szCs w:val="28"/>
              </w:rPr>
              <w:t xml:space="preserve">Physical </w:t>
            </w:r>
            <w:r w:rsidRPr="7148FFB1">
              <w:rPr>
                <w:rFonts w:ascii="Aptos" w:eastAsia="Aptos" w:hAnsi="Aptos" w:cs="Aptos"/>
                <w:b/>
                <w:bCs/>
                <w:sz w:val="28"/>
                <w:szCs w:val="28"/>
              </w:rPr>
              <w:t>(Body)</w:t>
            </w:r>
          </w:p>
        </w:tc>
        <w:tc>
          <w:tcPr>
            <w:tcW w:w="4693" w:type="dxa"/>
            <w:tcBorders>
              <w:left w:val="single" w:sz="4" w:space="0" w:color="ACB9CA" w:themeColor="text2" w:themeTint="66"/>
              <w:bottom w:val="single" w:sz="4" w:space="0" w:color="AEAAAA" w:themeColor="background2" w:themeShade="BF"/>
              <w:right w:val="single" w:sz="4" w:space="0" w:color="ACB9CA" w:themeColor="text2" w:themeTint="66"/>
            </w:tcBorders>
            <w:shd w:val="clear" w:color="auto" w:fill="E7E6E6" w:themeFill="background2"/>
          </w:tcPr>
          <w:p w14:paraId="5DBAAB41" w14:textId="6752AE87" w:rsidR="7F4C13AD" w:rsidRDefault="7F4C13AD" w:rsidP="3BA592BC">
            <w:pPr>
              <w:spacing w:line="276" w:lineRule="auto"/>
              <w:jc w:val="center"/>
              <w:rPr>
                <w:rFonts w:ascii="Cavolini" w:eastAsia="Cavolini" w:hAnsi="Cavolini" w:cs="Cavolini"/>
                <w:color w:val="000000" w:themeColor="text1"/>
                <w:sz w:val="28"/>
                <w:szCs w:val="28"/>
              </w:rPr>
            </w:pPr>
            <w:r w:rsidRPr="7148FFB1">
              <w:rPr>
                <w:rFonts w:ascii="Cavolini" w:eastAsia="Cavolini" w:hAnsi="Cavolini" w:cs="Cavolini"/>
                <w:b/>
                <w:bCs/>
                <w:color w:val="000000" w:themeColor="text1"/>
                <w:sz w:val="28"/>
                <w:szCs w:val="28"/>
              </w:rPr>
              <w:t>Emotional</w:t>
            </w:r>
            <w:r w:rsidRPr="7148FFB1">
              <w:rPr>
                <w:rFonts w:ascii="Aptos" w:eastAsia="Aptos" w:hAnsi="Aptos" w:cs="Aptos"/>
                <w:b/>
                <w:bCs/>
                <w:sz w:val="28"/>
                <w:szCs w:val="28"/>
              </w:rPr>
              <w:t xml:space="preserve"> (Heart)</w:t>
            </w:r>
          </w:p>
        </w:tc>
      </w:tr>
      <w:tr w:rsidR="3BA592BC" w14:paraId="4A3615BC" w14:textId="77777777" w:rsidTr="68E98FE1">
        <w:trPr>
          <w:trHeight w:val="300"/>
        </w:trPr>
        <w:tc>
          <w:tcPr>
            <w:tcW w:w="4693" w:type="dxa"/>
            <w:vMerge w:val="restart"/>
            <w:tcBorders>
              <w:left w:val="single" w:sz="4" w:space="0" w:color="ACB9CA" w:themeColor="text2" w:themeTint="66"/>
              <w:bottom w:val="single" w:sz="4" w:space="0" w:color="AEAAAA" w:themeColor="background2" w:themeShade="BF"/>
              <w:right w:val="single" w:sz="4" w:space="0" w:color="ACB9CA" w:themeColor="text2" w:themeTint="66"/>
            </w:tcBorders>
          </w:tcPr>
          <w:p w14:paraId="46223B40" w14:textId="5AF30AAC" w:rsidR="7F4C13AD" w:rsidRDefault="7F4C13AD" w:rsidP="3BA592BC">
            <w:pPr>
              <w:pStyle w:val="ListParagraph"/>
              <w:numPr>
                <w:ilvl w:val="0"/>
                <w:numId w:val="30"/>
              </w:numPr>
              <w:spacing w:line="276" w:lineRule="auto"/>
              <w:rPr>
                <w:rFonts w:eastAsiaTheme="minorEastAsia"/>
              </w:rPr>
            </w:pPr>
            <w:r w:rsidRPr="3BA592BC">
              <w:rPr>
                <w:rFonts w:eastAsiaTheme="minorEastAsia"/>
              </w:rPr>
              <w:t xml:space="preserve">Classroom zones/workspaces, e.g. quiet space/collaborative spaces </w:t>
            </w:r>
          </w:p>
          <w:p w14:paraId="1CEAE121" w14:textId="0B627741" w:rsidR="7F4C13AD" w:rsidRDefault="7F4C13AD" w:rsidP="3BA592BC">
            <w:pPr>
              <w:pStyle w:val="ListParagraph"/>
              <w:numPr>
                <w:ilvl w:val="0"/>
                <w:numId w:val="29"/>
              </w:numPr>
              <w:spacing w:line="276" w:lineRule="auto"/>
              <w:rPr>
                <w:rFonts w:eastAsiaTheme="minorEastAsia"/>
              </w:rPr>
            </w:pPr>
            <w:r w:rsidRPr="3BA592BC">
              <w:rPr>
                <w:rFonts w:eastAsiaTheme="minorEastAsia"/>
              </w:rPr>
              <w:t xml:space="preserve">Flexible preferential seating </w:t>
            </w:r>
          </w:p>
          <w:p w14:paraId="5CDFEC26" w14:textId="10E4957B" w:rsidR="7F4C13AD" w:rsidRDefault="7F4C13AD" w:rsidP="3BA592BC">
            <w:pPr>
              <w:pStyle w:val="ListParagraph"/>
              <w:numPr>
                <w:ilvl w:val="0"/>
                <w:numId w:val="28"/>
              </w:numPr>
              <w:spacing w:line="276" w:lineRule="auto"/>
              <w:rPr>
                <w:rFonts w:eastAsiaTheme="minorEastAsia"/>
              </w:rPr>
            </w:pPr>
            <w:r w:rsidRPr="3BA592BC">
              <w:rPr>
                <w:rFonts w:eastAsiaTheme="minorEastAsia"/>
              </w:rPr>
              <w:t xml:space="preserve">Sound field system </w:t>
            </w:r>
          </w:p>
          <w:p w14:paraId="6D8E3798" w14:textId="0FE95137" w:rsidR="7F4C13AD" w:rsidRDefault="7F4C13AD" w:rsidP="3BA592BC">
            <w:pPr>
              <w:pStyle w:val="ListParagraph"/>
              <w:numPr>
                <w:ilvl w:val="0"/>
                <w:numId w:val="27"/>
              </w:numPr>
              <w:spacing w:line="276" w:lineRule="auto"/>
              <w:rPr>
                <w:rFonts w:eastAsiaTheme="minorEastAsia"/>
              </w:rPr>
            </w:pPr>
            <w:r w:rsidRPr="68E98FE1">
              <w:rPr>
                <w:rFonts w:eastAsiaTheme="minorEastAsia"/>
              </w:rPr>
              <w:t xml:space="preserve">Sensory tools </w:t>
            </w:r>
            <w:r w:rsidRPr="68E98FE1">
              <w:rPr>
                <w:rFonts w:eastAsiaTheme="minorEastAsia"/>
                <w:i/>
                <w:iCs/>
              </w:rPr>
              <w:t>(fidgets, standing desk, wiggle seat, TheraBand</w:t>
            </w:r>
            <w:r w:rsidR="29B4769F" w:rsidRPr="68E98FE1">
              <w:rPr>
                <w:rFonts w:eastAsiaTheme="minorEastAsia"/>
                <w:i/>
                <w:iCs/>
              </w:rPr>
              <w:t>,</w:t>
            </w:r>
            <w:r w:rsidRPr="68E98FE1">
              <w:rPr>
                <w:rFonts w:eastAsiaTheme="minorEastAsia"/>
                <w:i/>
                <w:iCs/>
              </w:rPr>
              <w:t xml:space="preserve"> etc.)</w:t>
            </w:r>
            <w:r w:rsidRPr="68E98FE1">
              <w:rPr>
                <w:rFonts w:eastAsiaTheme="minorEastAsia"/>
              </w:rPr>
              <w:t xml:space="preserve"> </w:t>
            </w:r>
          </w:p>
          <w:p w14:paraId="16E8C089" w14:textId="54D784F9" w:rsidR="7F4C13AD" w:rsidRDefault="7F4C13AD" w:rsidP="3BA592BC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eastAsiaTheme="minorEastAsia"/>
              </w:rPr>
            </w:pPr>
            <w:r w:rsidRPr="3BA592BC">
              <w:rPr>
                <w:rFonts w:eastAsiaTheme="minorEastAsia"/>
              </w:rPr>
              <w:t xml:space="preserve">Special lighting (dark/light spaces), natural lighting </w:t>
            </w:r>
          </w:p>
          <w:p w14:paraId="07E5562A" w14:textId="52A15DE4" w:rsidR="7F4C13AD" w:rsidRDefault="7F4C13AD" w:rsidP="3BA592BC">
            <w:pPr>
              <w:pStyle w:val="ListParagraph"/>
              <w:numPr>
                <w:ilvl w:val="0"/>
                <w:numId w:val="25"/>
              </w:numPr>
              <w:spacing w:line="276" w:lineRule="auto"/>
              <w:rPr>
                <w:rFonts w:eastAsiaTheme="minorEastAsia"/>
              </w:rPr>
            </w:pPr>
            <w:r w:rsidRPr="3BA592BC">
              <w:rPr>
                <w:rFonts w:eastAsiaTheme="minorEastAsia"/>
              </w:rPr>
              <w:t xml:space="preserve">Good sightlines/placement &amp; lighting to facilitate communication for oral &amp; visual language </w:t>
            </w:r>
          </w:p>
          <w:p w14:paraId="4F5720A2" w14:textId="68BD3E74" w:rsidR="7F4C13AD" w:rsidRDefault="7F4C13AD" w:rsidP="3BA592BC">
            <w:pPr>
              <w:pStyle w:val="ListParagraph"/>
              <w:numPr>
                <w:ilvl w:val="0"/>
                <w:numId w:val="24"/>
              </w:numPr>
              <w:spacing w:line="276" w:lineRule="auto"/>
              <w:rPr>
                <w:rFonts w:eastAsiaTheme="minorEastAsia"/>
              </w:rPr>
            </w:pPr>
            <w:r w:rsidRPr="3BA592BC">
              <w:rPr>
                <w:rFonts w:eastAsiaTheme="minorEastAsia"/>
              </w:rPr>
              <w:t xml:space="preserve">Separate setting </w:t>
            </w:r>
          </w:p>
          <w:p w14:paraId="7FDF20D7" w14:textId="1DD26487" w:rsidR="7F4C13AD" w:rsidRDefault="7F4C13AD" w:rsidP="3BA592BC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eastAsiaTheme="minorEastAsia"/>
              </w:rPr>
            </w:pPr>
            <w:r w:rsidRPr="3BA592BC">
              <w:rPr>
                <w:rFonts w:eastAsiaTheme="minorEastAsia"/>
              </w:rPr>
              <w:t xml:space="preserve">Reduced noise </w:t>
            </w:r>
          </w:p>
          <w:p w14:paraId="1733072A" w14:textId="5774FFC7" w:rsidR="7F4C13AD" w:rsidRDefault="7F4C13AD" w:rsidP="3BA592BC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eastAsiaTheme="minorEastAsia"/>
              </w:rPr>
            </w:pPr>
            <w:r w:rsidRPr="3BA592BC">
              <w:rPr>
                <w:rFonts w:eastAsiaTheme="minorEastAsia"/>
              </w:rPr>
              <w:t xml:space="preserve">Reduced visuals on walls </w:t>
            </w:r>
          </w:p>
          <w:p w14:paraId="1EBA37E2" w14:textId="2596AE52" w:rsidR="7F4C13AD" w:rsidRDefault="7F4C13AD" w:rsidP="3BA592BC">
            <w:pPr>
              <w:pStyle w:val="ListParagraph"/>
              <w:numPr>
                <w:ilvl w:val="0"/>
                <w:numId w:val="21"/>
              </w:numPr>
              <w:spacing w:line="276" w:lineRule="auto"/>
              <w:rPr>
                <w:rFonts w:eastAsiaTheme="minorEastAsia"/>
              </w:rPr>
            </w:pPr>
            <w:r w:rsidRPr="3BA592BC">
              <w:rPr>
                <w:rFonts w:eastAsiaTheme="minorEastAsia"/>
              </w:rPr>
              <w:t xml:space="preserve">Vertical surfaces </w:t>
            </w:r>
          </w:p>
          <w:p w14:paraId="60F79C31" w14:textId="286A22E8" w:rsidR="7F4C13AD" w:rsidRDefault="7F4C13AD" w:rsidP="3BA592BC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eastAsiaTheme="minorEastAsia"/>
              </w:rPr>
            </w:pPr>
            <w:r w:rsidRPr="3BA592BC">
              <w:rPr>
                <w:rFonts w:eastAsiaTheme="minorEastAsia"/>
              </w:rPr>
              <w:t>Safe and accessible classroom layout with areas that can accommodate movement &amp; traditional practices</w:t>
            </w:r>
            <w:r w:rsidRPr="3BA592BC">
              <w:rPr>
                <w:rStyle w:val="eop"/>
                <w:rFonts w:eastAsiaTheme="minorEastAsia"/>
              </w:rPr>
              <w:t> </w:t>
            </w:r>
            <w:r w:rsidRPr="3BA592BC">
              <w:rPr>
                <w:rFonts w:eastAsiaTheme="minorEastAsia"/>
              </w:rPr>
              <w:t xml:space="preserve"> </w:t>
            </w:r>
          </w:p>
          <w:p w14:paraId="34052020" w14:textId="5A4422B3" w:rsidR="7F4C13AD" w:rsidRDefault="7F4C13AD" w:rsidP="3BA592BC">
            <w:pPr>
              <w:pStyle w:val="ListParagraph"/>
              <w:numPr>
                <w:ilvl w:val="0"/>
                <w:numId w:val="19"/>
              </w:numPr>
              <w:spacing w:line="276" w:lineRule="auto"/>
              <w:rPr>
                <w:rFonts w:eastAsiaTheme="minorEastAsia"/>
              </w:rPr>
            </w:pPr>
            <w:r w:rsidRPr="3BA592BC">
              <w:rPr>
                <w:rFonts w:eastAsiaTheme="minorEastAsia"/>
              </w:rPr>
              <w:t>Access to land-based education and outdoor learning spaces</w:t>
            </w:r>
            <w:r w:rsidRPr="3BA592BC">
              <w:rPr>
                <w:rStyle w:val="eop"/>
                <w:rFonts w:eastAsiaTheme="minorEastAsia"/>
              </w:rPr>
              <w:t> </w:t>
            </w:r>
            <w:r w:rsidRPr="3BA592BC">
              <w:rPr>
                <w:rFonts w:eastAsiaTheme="minorEastAsia"/>
              </w:rPr>
              <w:t xml:space="preserve"> </w:t>
            </w:r>
          </w:p>
          <w:p w14:paraId="5CA4B490" w14:textId="4BE11B7E" w:rsidR="7F4C13AD" w:rsidRDefault="7F4C13AD" w:rsidP="3BA592BC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eastAsiaTheme="minorEastAsia"/>
              </w:rPr>
            </w:pPr>
            <w:r w:rsidRPr="68E98FE1">
              <w:rPr>
                <w:rFonts w:eastAsiaTheme="minorEastAsia"/>
              </w:rPr>
              <w:t>Assistive technology (e.g.</w:t>
            </w:r>
            <w:r w:rsidR="6E41BAAD" w:rsidRPr="68E98FE1">
              <w:rPr>
                <w:rFonts w:eastAsiaTheme="minorEastAsia"/>
              </w:rPr>
              <w:t>,</w:t>
            </w:r>
            <w:r w:rsidRPr="68E98FE1">
              <w:rPr>
                <w:rFonts w:eastAsiaTheme="minorEastAsia"/>
              </w:rPr>
              <w:t xml:space="preserve"> speech-to-text, audiobooks)</w:t>
            </w:r>
            <w:r w:rsidRPr="68E98FE1">
              <w:rPr>
                <w:rStyle w:val="eop"/>
                <w:rFonts w:eastAsiaTheme="minorEastAsia"/>
              </w:rPr>
              <w:t> </w:t>
            </w:r>
            <w:r w:rsidRPr="68E98FE1">
              <w:rPr>
                <w:rFonts w:eastAsiaTheme="minorEastAsia"/>
              </w:rPr>
              <w:t xml:space="preserve"> </w:t>
            </w:r>
          </w:p>
          <w:p w14:paraId="5769D22D" w14:textId="02A0D927" w:rsidR="7F4C13AD" w:rsidRDefault="7F4C13AD" w:rsidP="3BA592BC">
            <w:pPr>
              <w:pStyle w:val="ListParagraph"/>
              <w:numPr>
                <w:ilvl w:val="0"/>
                <w:numId w:val="17"/>
              </w:numPr>
              <w:spacing w:line="276" w:lineRule="auto"/>
              <w:rPr>
                <w:rFonts w:eastAsiaTheme="minorEastAsia"/>
              </w:rPr>
            </w:pPr>
            <w:r w:rsidRPr="68E98FE1">
              <w:rPr>
                <w:rFonts w:eastAsiaTheme="minorEastAsia"/>
              </w:rPr>
              <w:t>Alternatives to notetaking (scribe/audio recording/photo/provide notes</w:t>
            </w:r>
            <w:r w:rsidR="6D43E788" w:rsidRPr="68E98FE1">
              <w:rPr>
                <w:rFonts w:eastAsiaTheme="minorEastAsia"/>
              </w:rPr>
              <w:t>,</w:t>
            </w:r>
            <w:r w:rsidRPr="68E98FE1">
              <w:rPr>
                <w:rFonts w:eastAsiaTheme="minorEastAsia"/>
              </w:rPr>
              <w:t xml:space="preserve"> etc.)</w:t>
            </w:r>
            <w:r w:rsidRPr="68E98FE1">
              <w:rPr>
                <w:rStyle w:val="eop"/>
                <w:rFonts w:eastAsiaTheme="minorEastAsia"/>
              </w:rPr>
              <w:t> </w:t>
            </w:r>
            <w:r w:rsidRPr="68E98FE1">
              <w:rPr>
                <w:rFonts w:eastAsiaTheme="minorEastAsia"/>
              </w:rPr>
              <w:t xml:space="preserve"> </w:t>
            </w:r>
          </w:p>
          <w:p w14:paraId="37666AD9" w14:textId="28F1F80B" w:rsidR="7F4C13AD" w:rsidRDefault="7F4C13AD" w:rsidP="3BA592BC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eastAsiaTheme="minorEastAsia"/>
              </w:rPr>
            </w:pPr>
            <w:r w:rsidRPr="3BA592BC">
              <w:rPr>
                <w:rFonts w:eastAsiaTheme="minorEastAsia"/>
              </w:rPr>
              <w:t>Sensory-friendly environment</w:t>
            </w:r>
            <w:r w:rsidRPr="3BA592BC">
              <w:rPr>
                <w:rStyle w:val="eop"/>
                <w:rFonts w:eastAsiaTheme="minorEastAsia"/>
              </w:rPr>
              <w:t> </w:t>
            </w:r>
            <w:r w:rsidRPr="3BA592BC">
              <w:rPr>
                <w:rFonts w:eastAsiaTheme="minorEastAsia"/>
              </w:rPr>
              <w:t xml:space="preserve"> </w:t>
            </w:r>
          </w:p>
          <w:p w14:paraId="16F1EA64" w14:textId="24077EFF" w:rsidR="7F4C13AD" w:rsidRDefault="7F4C13AD" w:rsidP="3BA592BC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eastAsiaTheme="minorEastAsia"/>
              </w:rPr>
            </w:pPr>
            <w:r w:rsidRPr="3BA592BC">
              <w:rPr>
                <w:rFonts w:eastAsiaTheme="minorEastAsia"/>
              </w:rPr>
              <w:t>Nature-based movement activities, such as snowshoeing, canoeing and hiking</w:t>
            </w:r>
            <w:r w:rsidRPr="3BA592BC">
              <w:rPr>
                <w:rStyle w:val="eop"/>
                <w:rFonts w:eastAsiaTheme="minorEastAsia"/>
              </w:rPr>
              <w:t> </w:t>
            </w:r>
            <w:r w:rsidRPr="3BA592BC">
              <w:rPr>
                <w:rFonts w:eastAsiaTheme="minorEastAsia"/>
              </w:rPr>
              <w:t xml:space="preserve"> </w:t>
            </w:r>
          </w:p>
          <w:p w14:paraId="7DE863D9" w14:textId="6E276DBA" w:rsidR="7F4C13AD" w:rsidRDefault="7F4C13AD" w:rsidP="3BA592BC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eastAsiaTheme="minorEastAsia"/>
              </w:rPr>
            </w:pPr>
            <w:r w:rsidRPr="3BA592BC">
              <w:rPr>
                <w:rFonts w:eastAsiaTheme="minorEastAsia"/>
              </w:rPr>
              <w:t>Healthy school meals and snacks</w:t>
            </w:r>
          </w:p>
          <w:p w14:paraId="5499715B" w14:textId="23EE8D1A" w:rsidR="3BA592BC" w:rsidRDefault="3BA592BC" w:rsidP="3BA592BC">
            <w:pPr>
              <w:rPr>
                <w:rFonts w:ascii="Cavolini" w:eastAsia="Cavolini" w:hAnsi="Cavolini" w:cs="Cavolin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4693" w:type="dxa"/>
            <w:tcBorders>
              <w:left w:val="single" w:sz="4" w:space="0" w:color="ACB9CA" w:themeColor="text2" w:themeTint="66"/>
              <w:bottom w:val="single" w:sz="4" w:space="0" w:color="AEAAAA" w:themeColor="background2" w:themeShade="BF"/>
              <w:right w:val="single" w:sz="4" w:space="0" w:color="ACB9CA" w:themeColor="text2" w:themeTint="66"/>
            </w:tcBorders>
          </w:tcPr>
          <w:p w14:paraId="675C1178" w14:textId="15797167" w:rsidR="7F4C13AD" w:rsidRDefault="7F4C13AD" w:rsidP="3BA592BC">
            <w:pPr>
              <w:pStyle w:val="ListParagraph"/>
              <w:numPr>
                <w:ilvl w:val="0"/>
                <w:numId w:val="37"/>
              </w:numPr>
              <w:spacing w:line="276" w:lineRule="auto"/>
              <w:rPr>
                <w:rFonts w:eastAsiaTheme="minorEastAsia"/>
              </w:rPr>
            </w:pPr>
            <w:r w:rsidRPr="3BA592BC">
              <w:rPr>
                <w:rFonts w:eastAsiaTheme="minorEastAsia"/>
              </w:rPr>
              <w:t xml:space="preserve">Front-load schedule changes </w:t>
            </w:r>
          </w:p>
          <w:p w14:paraId="33BFFF19" w14:textId="2AD14F2D" w:rsidR="7F4C13AD" w:rsidRDefault="7F4C13AD" w:rsidP="3BA592BC">
            <w:pPr>
              <w:pStyle w:val="ListParagraph"/>
              <w:numPr>
                <w:ilvl w:val="0"/>
                <w:numId w:val="36"/>
              </w:numPr>
              <w:spacing w:line="276" w:lineRule="auto"/>
              <w:rPr>
                <w:rFonts w:eastAsiaTheme="minorEastAsia"/>
              </w:rPr>
            </w:pPr>
            <w:r w:rsidRPr="3BA592BC">
              <w:rPr>
                <w:rFonts w:eastAsiaTheme="minorEastAsia"/>
              </w:rPr>
              <w:t xml:space="preserve">Calm space in the classroom </w:t>
            </w:r>
          </w:p>
          <w:p w14:paraId="14996FB6" w14:textId="245EFC5E" w:rsidR="7F4C13AD" w:rsidRDefault="7F4C13AD" w:rsidP="3BA592BC">
            <w:pPr>
              <w:pStyle w:val="ListParagraph"/>
              <w:numPr>
                <w:ilvl w:val="0"/>
                <w:numId w:val="35"/>
              </w:numPr>
              <w:spacing w:line="276" w:lineRule="auto"/>
              <w:rPr>
                <w:rFonts w:eastAsiaTheme="minorEastAsia"/>
              </w:rPr>
            </w:pPr>
            <w:r w:rsidRPr="68E98FE1">
              <w:rPr>
                <w:rFonts w:eastAsiaTheme="minorEastAsia"/>
              </w:rPr>
              <w:t>Simple, predictable</w:t>
            </w:r>
            <w:r w:rsidR="38600D52" w:rsidRPr="68E98FE1">
              <w:rPr>
                <w:rFonts w:eastAsiaTheme="minorEastAsia"/>
              </w:rPr>
              <w:t xml:space="preserve"> d</w:t>
            </w:r>
            <w:r w:rsidRPr="68E98FE1">
              <w:rPr>
                <w:rFonts w:eastAsiaTheme="minorEastAsia"/>
              </w:rPr>
              <w:t>irections</w:t>
            </w:r>
            <w:r w:rsidR="3EA00395" w:rsidRPr="68E98FE1">
              <w:rPr>
                <w:rFonts w:eastAsiaTheme="minorEastAsia"/>
              </w:rPr>
              <w:t xml:space="preserve">, </w:t>
            </w:r>
            <w:r w:rsidRPr="68E98FE1">
              <w:rPr>
                <w:rFonts w:eastAsiaTheme="minorEastAsia"/>
              </w:rPr>
              <w:t>rules</w:t>
            </w:r>
            <w:r w:rsidR="6E0DA3FA" w:rsidRPr="68E98FE1">
              <w:rPr>
                <w:rFonts w:eastAsiaTheme="minorEastAsia"/>
              </w:rPr>
              <w:t xml:space="preserve">, </w:t>
            </w:r>
            <w:r w:rsidRPr="68E98FE1">
              <w:rPr>
                <w:rFonts w:eastAsiaTheme="minorEastAsia"/>
              </w:rPr>
              <w:t xml:space="preserve">routines </w:t>
            </w:r>
          </w:p>
          <w:p w14:paraId="3E58017E" w14:textId="561360D1" w:rsidR="7F4C13AD" w:rsidRDefault="7F4C13AD" w:rsidP="3BA592BC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eastAsiaTheme="minorEastAsia"/>
              </w:rPr>
            </w:pPr>
            <w:r w:rsidRPr="3BA592BC">
              <w:rPr>
                <w:rFonts w:eastAsiaTheme="minorEastAsia"/>
              </w:rPr>
              <w:t xml:space="preserve">Regular check-ins </w:t>
            </w:r>
          </w:p>
          <w:p w14:paraId="361F4314" w14:textId="47416F3E" w:rsidR="7F4C13AD" w:rsidRDefault="7F4C13AD" w:rsidP="3BA592BC">
            <w:pPr>
              <w:pStyle w:val="ListParagraph"/>
              <w:numPr>
                <w:ilvl w:val="0"/>
                <w:numId w:val="33"/>
              </w:numPr>
              <w:spacing w:line="276" w:lineRule="auto"/>
              <w:rPr>
                <w:rFonts w:eastAsiaTheme="minorEastAsia"/>
              </w:rPr>
            </w:pPr>
            <w:r w:rsidRPr="3BA592BC">
              <w:rPr>
                <w:rFonts w:eastAsiaTheme="minorEastAsia"/>
              </w:rPr>
              <w:t xml:space="preserve">Provide choices within parameters (A/B choices) </w:t>
            </w:r>
          </w:p>
          <w:p w14:paraId="55978B41" w14:textId="3CDA68C1" w:rsidR="7F4C13AD" w:rsidRDefault="7F4C13AD" w:rsidP="3BA592BC">
            <w:pPr>
              <w:pStyle w:val="ListParagraph"/>
              <w:numPr>
                <w:ilvl w:val="0"/>
                <w:numId w:val="32"/>
              </w:numPr>
              <w:spacing w:line="276" w:lineRule="auto"/>
              <w:rPr>
                <w:rFonts w:eastAsiaTheme="minorEastAsia"/>
              </w:rPr>
            </w:pPr>
            <w:r w:rsidRPr="3BA592BC">
              <w:rPr>
                <w:rFonts w:eastAsiaTheme="minorEastAsia"/>
              </w:rPr>
              <w:t xml:space="preserve">Positive behaviour supports and restorative practices </w:t>
            </w:r>
          </w:p>
          <w:p w14:paraId="629EC42F" w14:textId="0FA56DCC" w:rsidR="7F4C13AD" w:rsidRDefault="7F4C13AD" w:rsidP="3BA592BC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eastAsiaTheme="minorEastAsia"/>
              </w:rPr>
            </w:pPr>
            <w:r w:rsidRPr="68E98FE1">
              <w:rPr>
                <w:rFonts w:eastAsiaTheme="minorEastAsia"/>
              </w:rPr>
              <w:t>Non-verbal communication system for breaks (magnets, break card</w:t>
            </w:r>
            <w:r w:rsidR="419EBF79" w:rsidRPr="68E98FE1">
              <w:rPr>
                <w:rFonts w:eastAsiaTheme="minorEastAsia"/>
              </w:rPr>
              <w:t>,</w:t>
            </w:r>
            <w:r w:rsidRPr="68E98FE1">
              <w:rPr>
                <w:rFonts w:eastAsiaTheme="minorEastAsia"/>
              </w:rPr>
              <w:t xml:space="preserve"> etc.) </w:t>
            </w:r>
          </w:p>
          <w:p w14:paraId="2F586427" w14:textId="77099D11" w:rsidR="7F4C13AD" w:rsidRDefault="7F4C13AD" w:rsidP="3BA592BC">
            <w:pPr>
              <w:pStyle w:val="ListParagraph"/>
              <w:numPr>
                <w:ilvl w:val="0"/>
                <w:numId w:val="31"/>
              </w:numPr>
              <w:spacing w:line="276" w:lineRule="auto"/>
              <w:rPr>
                <w:rFonts w:ascii="Calibri" w:eastAsia="Calibri" w:hAnsi="Calibri" w:cs="Calibri"/>
              </w:rPr>
            </w:pPr>
            <w:r w:rsidRPr="3BA592BC">
              <w:rPr>
                <w:rFonts w:eastAsiaTheme="minorEastAsia"/>
              </w:rPr>
              <w:t xml:space="preserve">Assign groups and roles/peer support </w:t>
            </w:r>
            <w:r w:rsidRPr="3BA592BC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3BA592BC" w14:paraId="2775E649" w14:textId="77777777" w:rsidTr="68E98FE1">
        <w:trPr>
          <w:trHeight w:val="300"/>
        </w:trPr>
        <w:tc>
          <w:tcPr>
            <w:tcW w:w="4693" w:type="dxa"/>
            <w:vMerge/>
          </w:tcPr>
          <w:p w14:paraId="42E6C54C" w14:textId="77777777" w:rsidR="00131C77" w:rsidRDefault="00131C77"/>
        </w:tc>
        <w:tc>
          <w:tcPr>
            <w:tcW w:w="4693" w:type="dxa"/>
            <w:tcBorders>
              <w:left w:val="single" w:sz="4" w:space="0" w:color="ACB9CA" w:themeColor="text2" w:themeTint="66"/>
              <w:bottom w:val="single" w:sz="4" w:space="0" w:color="AEAAAA" w:themeColor="background2" w:themeShade="BF"/>
              <w:right w:val="single" w:sz="4" w:space="0" w:color="ACB9CA" w:themeColor="text2" w:themeTint="66"/>
            </w:tcBorders>
            <w:shd w:val="clear" w:color="auto" w:fill="E7E6E6" w:themeFill="background2"/>
          </w:tcPr>
          <w:p w14:paraId="5722C0DE" w14:textId="10F87301" w:rsidR="7F4C13AD" w:rsidRDefault="7F4C13AD" w:rsidP="3BA592BC">
            <w:pPr>
              <w:spacing w:line="276" w:lineRule="auto"/>
              <w:jc w:val="center"/>
              <w:rPr>
                <w:rFonts w:ascii="Cavolini" w:eastAsia="Cavolini" w:hAnsi="Cavolini" w:cs="Cavolini"/>
                <w:color w:val="000000" w:themeColor="text1"/>
                <w:sz w:val="28"/>
                <w:szCs w:val="28"/>
              </w:rPr>
            </w:pPr>
            <w:r w:rsidRPr="7148FFB1">
              <w:rPr>
                <w:rFonts w:ascii="Cavolini" w:eastAsia="Cavolini" w:hAnsi="Cavolini" w:cs="Cavolini"/>
                <w:b/>
                <w:bCs/>
                <w:color w:val="000000" w:themeColor="text1"/>
                <w:sz w:val="28"/>
                <w:szCs w:val="28"/>
              </w:rPr>
              <w:t>Spiritual</w:t>
            </w:r>
            <w:r w:rsidRPr="7148FFB1">
              <w:rPr>
                <w:rFonts w:ascii="Aptos" w:eastAsia="Aptos" w:hAnsi="Aptos" w:cs="Aptos"/>
                <w:b/>
                <w:bCs/>
                <w:sz w:val="28"/>
                <w:szCs w:val="28"/>
              </w:rPr>
              <w:t xml:space="preserve"> (Spirit)</w:t>
            </w:r>
          </w:p>
        </w:tc>
      </w:tr>
      <w:tr w:rsidR="3BA592BC" w14:paraId="1F630F20" w14:textId="77777777" w:rsidTr="68E98FE1">
        <w:trPr>
          <w:trHeight w:val="300"/>
        </w:trPr>
        <w:tc>
          <w:tcPr>
            <w:tcW w:w="4693" w:type="dxa"/>
            <w:vMerge/>
          </w:tcPr>
          <w:p w14:paraId="68987EBA" w14:textId="77777777" w:rsidR="00131C77" w:rsidRDefault="00131C77"/>
        </w:tc>
        <w:tc>
          <w:tcPr>
            <w:tcW w:w="4693" w:type="dxa"/>
            <w:tcBorders>
              <w:left w:val="single" w:sz="4" w:space="0" w:color="ACB9CA" w:themeColor="text2" w:themeTint="66"/>
              <w:bottom w:val="single" w:sz="4" w:space="0" w:color="AEAAAA" w:themeColor="background2" w:themeShade="BF"/>
              <w:right w:val="single" w:sz="4" w:space="0" w:color="ACB9CA" w:themeColor="text2" w:themeTint="66"/>
            </w:tcBorders>
          </w:tcPr>
          <w:p w14:paraId="597AE522" w14:textId="42681FEE" w:rsidR="6B316E2A" w:rsidRDefault="6B316E2A" w:rsidP="3BA592BC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eastAsiaTheme="minorEastAsia"/>
              </w:rPr>
            </w:pPr>
            <w:r w:rsidRPr="3BA592BC">
              <w:rPr>
                <w:rFonts w:eastAsiaTheme="minorEastAsia"/>
              </w:rPr>
              <w:t xml:space="preserve">Inclusion of </w:t>
            </w:r>
            <w:r w:rsidRPr="3BA592BC">
              <w:rPr>
                <w:rStyle w:val="normaltextrun"/>
                <w:rFonts w:eastAsiaTheme="minorEastAsia"/>
              </w:rPr>
              <w:t>students’ Indigenous language, stories, songs and traditional practices </w:t>
            </w:r>
            <w:r w:rsidRPr="3BA592BC">
              <w:rPr>
                <w:rFonts w:eastAsiaTheme="minorEastAsia"/>
              </w:rPr>
              <w:t xml:space="preserve"> </w:t>
            </w:r>
          </w:p>
          <w:p w14:paraId="2521FEA3" w14:textId="252220B8" w:rsidR="6B316E2A" w:rsidRDefault="6B316E2A" w:rsidP="3BA592BC">
            <w:pPr>
              <w:pStyle w:val="ListParagraph"/>
              <w:numPr>
                <w:ilvl w:val="0"/>
                <w:numId w:val="12"/>
              </w:numPr>
              <w:spacing w:line="276" w:lineRule="auto"/>
              <w:rPr>
                <w:rFonts w:eastAsiaTheme="minorEastAsia"/>
              </w:rPr>
            </w:pPr>
            <w:r w:rsidRPr="3BA592BC">
              <w:rPr>
                <w:rFonts w:eastAsiaTheme="minorEastAsia"/>
              </w:rPr>
              <w:t>Support from Elders and/or knowledge keepers</w:t>
            </w:r>
            <w:r w:rsidRPr="3BA592BC">
              <w:rPr>
                <w:rStyle w:val="eop"/>
                <w:rFonts w:eastAsiaTheme="minorEastAsia"/>
              </w:rPr>
              <w:t> </w:t>
            </w:r>
            <w:r w:rsidRPr="3BA592BC">
              <w:rPr>
                <w:rFonts w:eastAsiaTheme="minorEastAsia"/>
              </w:rPr>
              <w:t xml:space="preserve"> </w:t>
            </w:r>
          </w:p>
          <w:p w14:paraId="6BB30AE6" w14:textId="01AEF817" w:rsidR="6B316E2A" w:rsidRDefault="6B316E2A" w:rsidP="3BA592BC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eastAsiaTheme="minorEastAsia"/>
              </w:rPr>
            </w:pPr>
            <w:r w:rsidRPr="7148FFB1">
              <w:rPr>
                <w:rFonts w:eastAsiaTheme="minorEastAsia"/>
              </w:rPr>
              <w:t>Learning</w:t>
            </w:r>
            <w:r w:rsidRPr="7148FFB1">
              <w:rPr>
                <w:rStyle w:val="normaltextrun"/>
                <w:rFonts w:eastAsiaTheme="minorEastAsia"/>
              </w:rPr>
              <w:t xml:space="preserve"> on the land </w:t>
            </w:r>
          </w:p>
          <w:p w14:paraId="7174955E" w14:textId="4347C3CD" w:rsidR="6B316E2A" w:rsidRDefault="6B316E2A" w:rsidP="3BA592BC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eastAsiaTheme="minorEastAsia"/>
              </w:rPr>
            </w:pPr>
            <w:r w:rsidRPr="3BA592BC">
              <w:rPr>
                <w:rFonts w:eastAsiaTheme="minorEastAsia"/>
              </w:rPr>
              <w:t>Acknowledgement and celebration of diverse backgrounds and traditions</w:t>
            </w:r>
            <w:r w:rsidRPr="3BA592BC">
              <w:rPr>
                <w:rStyle w:val="eop"/>
                <w:rFonts w:eastAsiaTheme="minorEastAsia"/>
              </w:rPr>
              <w:t> </w:t>
            </w:r>
            <w:r w:rsidRPr="3BA592BC">
              <w:rPr>
                <w:rFonts w:eastAsiaTheme="minorEastAsia"/>
              </w:rPr>
              <w:t xml:space="preserve"> </w:t>
            </w:r>
          </w:p>
          <w:p w14:paraId="610B125B" w14:textId="0B8F1BA6" w:rsidR="6B316E2A" w:rsidRDefault="6B316E2A" w:rsidP="3BA592BC">
            <w:pPr>
              <w:pStyle w:val="ListParagraph"/>
              <w:numPr>
                <w:ilvl w:val="0"/>
                <w:numId w:val="9"/>
              </w:numPr>
              <w:spacing w:line="276" w:lineRule="auto"/>
              <w:rPr>
                <w:rFonts w:eastAsiaTheme="minorEastAsia"/>
              </w:rPr>
            </w:pPr>
            <w:r w:rsidRPr="3BA592BC">
              <w:rPr>
                <w:rFonts w:eastAsiaTheme="minorEastAsia"/>
              </w:rPr>
              <w:t>Accommodations for cultural and spiritual observances</w:t>
            </w:r>
            <w:r w:rsidRPr="3BA592BC">
              <w:rPr>
                <w:rStyle w:val="eop"/>
                <w:rFonts w:eastAsiaTheme="minorEastAsia"/>
              </w:rPr>
              <w:t> </w:t>
            </w:r>
            <w:r w:rsidRPr="3BA592BC">
              <w:rPr>
                <w:rFonts w:eastAsiaTheme="minorEastAsia"/>
              </w:rPr>
              <w:t xml:space="preserve"> </w:t>
            </w:r>
          </w:p>
          <w:p w14:paraId="4244DA31" w14:textId="1F7399B1" w:rsidR="6B316E2A" w:rsidRDefault="6B316E2A" w:rsidP="3BA592BC">
            <w:pPr>
              <w:pStyle w:val="ListParagraph"/>
              <w:numPr>
                <w:ilvl w:val="0"/>
                <w:numId w:val="8"/>
              </w:numPr>
              <w:spacing w:line="276" w:lineRule="auto"/>
              <w:rPr>
                <w:rFonts w:eastAsiaTheme="minorEastAsia"/>
              </w:rPr>
            </w:pPr>
            <w:r w:rsidRPr="7148FFB1">
              <w:rPr>
                <w:rFonts w:eastAsiaTheme="minorEastAsia"/>
              </w:rPr>
              <w:t xml:space="preserve">Adaptations for learners who are new to ceremony or reconnecting to culture </w:t>
            </w:r>
          </w:p>
          <w:p w14:paraId="03A8217F" w14:textId="7EFC9593" w:rsidR="6B316E2A" w:rsidRDefault="6B316E2A" w:rsidP="3BA592BC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eastAsiaTheme="minorEastAsia"/>
              </w:rPr>
            </w:pPr>
            <w:r w:rsidRPr="3BA592BC">
              <w:rPr>
                <w:rFonts w:eastAsiaTheme="minorEastAsia"/>
              </w:rPr>
              <w:t xml:space="preserve">Opportunities for quiet reflection and mindfulness </w:t>
            </w:r>
            <w:r w:rsidRPr="3BA592BC">
              <w:rPr>
                <w:rStyle w:val="eop"/>
                <w:rFonts w:eastAsiaTheme="minorEastAsia"/>
              </w:rPr>
              <w:t> </w:t>
            </w:r>
            <w:r w:rsidRPr="3BA592BC">
              <w:rPr>
                <w:rFonts w:eastAsiaTheme="minorEastAsia"/>
              </w:rPr>
              <w:t xml:space="preserve"> </w:t>
            </w:r>
          </w:p>
          <w:p w14:paraId="689B5EF4" w14:textId="759EBD7C" w:rsidR="6B316E2A" w:rsidRDefault="6B316E2A" w:rsidP="3BA592BC">
            <w:pPr>
              <w:pStyle w:val="ListParagraph"/>
              <w:numPr>
                <w:ilvl w:val="0"/>
                <w:numId w:val="6"/>
              </w:numPr>
              <w:spacing w:line="276" w:lineRule="auto"/>
              <w:rPr>
                <w:rFonts w:eastAsiaTheme="minorEastAsia"/>
              </w:rPr>
            </w:pPr>
            <w:r w:rsidRPr="3BA592BC">
              <w:rPr>
                <w:rFonts w:eastAsiaTheme="minorEastAsia"/>
              </w:rPr>
              <w:t xml:space="preserve">Leadership opportunities </w:t>
            </w:r>
          </w:p>
          <w:p w14:paraId="1555ABC4" w14:textId="5897F9AE" w:rsidR="6B316E2A" w:rsidRDefault="6B316E2A" w:rsidP="3BA592BC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eastAsiaTheme="minorEastAsia"/>
              </w:rPr>
            </w:pPr>
            <w:r w:rsidRPr="3BA592BC">
              <w:rPr>
                <w:rFonts w:eastAsiaTheme="minorEastAsia"/>
              </w:rPr>
              <w:t xml:space="preserve">Explicitly teach class regulation strategies and provide emotional regulation tools </w:t>
            </w:r>
          </w:p>
          <w:p w14:paraId="5592CC53" w14:textId="173B57BE" w:rsidR="6B316E2A" w:rsidRDefault="6B316E2A" w:rsidP="3BA592BC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eastAsiaTheme="minorEastAsia"/>
              </w:rPr>
            </w:pPr>
            <w:r w:rsidRPr="3BA592BC">
              <w:rPr>
                <w:rFonts w:eastAsiaTheme="minorEastAsia"/>
              </w:rPr>
              <w:t xml:space="preserve">Use of visual timer </w:t>
            </w:r>
          </w:p>
          <w:p w14:paraId="7FBE9BF9" w14:textId="00767A10" w:rsidR="6B316E2A" w:rsidRDefault="6B316E2A" w:rsidP="3BA592BC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eastAsiaTheme="minorEastAsia"/>
              </w:rPr>
            </w:pPr>
            <w:r w:rsidRPr="3BA592BC">
              <w:rPr>
                <w:rFonts w:eastAsiaTheme="minorEastAsia"/>
              </w:rPr>
              <w:t xml:space="preserve">Class wide problem-solving strategies </w:t>
            </w:r>
          </w:p>
          <w:p w14:paraId="2D4DC499" w14:textId="551389F9" w:rsidR="6B316E2A" w:rsidRPr="00B329B0" w:rsidRDefault="6B316E2A" w:rsidP="00B329B0">
            <w:pPr>
              <w:pStyle w:val="ListParagraph"/>
              <w:numPr>
                <w:ilvl w:val="0"/>
                <w:numId w:val="1"/>
              </w:numPr>
              <w:spacing w:line="276" w:lineRule="auto"/>
              <w:rPr>
                <w:rFonts w:eastAsiaTheme="minorEastAsia"/>
              </w:rPr>
            </w:pPr>
            <w:r w:rsidRPr="11E98089">
              <w:rPr>
                <w:rFonts w:eastAsiaTheme="minorEastAsia"/>
              </w:rPr>
              <w:t xml:space="preserve">Recognition of student efforts, </w:t>
            </w:r>
            <w:r w:rsidRPr="11E98089">
              <w:rPr>
                <w:rStyle w:val="normaltextrun"/>
                <w:rFonts w:eastAsiaTheme="minorEastAsia"/>
              </w:rPr>
              <w:t>growth and achievements</w:t>
            </w:r>
          </w:p>
        </w:tc>
      </w:tr>
      <w:tr w:rsidR="11E98089" w14:paraId="7465BC06" w14:textId="77777777" w:rsidTr="68E98FE1">
        <w:trPr>
          <w:trHeight w:val="300"/>
        </w:trPr>
        <w:tc>
          <w:tcPr>
            <w:tcW w:w="9386" w:type="dxa"/>
            <w:gridSpan w:val="2"/>
            <w:tcBorders>
              <w:left w:val="single" w:sz="4" w:space="0" w:color="ACB9CA" w:themeColor="text2" w:themeTint="66"/>
              <w:bottom w:val="single" w:sz="4" w:space="0" w:color="AEAAAA" w:themeColor="background2" w:themeShade="BF"/>
              <w:right w:val="single" w:sz="4" w:space="0" w:color="ACB9CA" w:themeColor="text2" w:themeTint="66"/>
            </w:tcBorders>
            <w:shd w:val="clear" w:color="auto" w:fill="F2F2F2" w:themeFill="background1" w:themeFillShade="F2"/>
          </w:tcPr>
          <w:p w14:paraId="74CDC219" w14:textId="78D4F8C9" w:rsidR="64542AAF" w:rsidRDefault="64542AAF" w:rsidP="11E98089">
            <w:pPr>
              <w:jc w:val="center"/>
            </w:pPr>
            <w:r w:rsidRPr="11E98089">
              <w:rPr>
                <w:rFonts w:ascii="Cavolini" w:eastAsia="Cavolini" w:hAnsi="Cavolini" w:cs="Cavolini"/>
                <w:b/>
                <w:bCs/>
                <w:color w:val="000000" w:themeColor="text1"/>
                <w:sz w:val="28"/>
                <w:szCs w:val="28"/>
              </w:rPr>
              <w:lastRenderedPageBreak/>
              <w:t>Intellectual (Mind)</w:t>
            </w:r>
          </w:p>
        </w:tc>
      </w:tr>
      <w:tr w:rsidR="11E98089" w14:paraId="589F5D12" w14:textId="77777777" w:rsidTr="68E98FE1">
        <w:trPr>
          <w:trHeight w:val="300"/>
        </w:trPr>
        <w:tc>
          <w:tcPr>
            <w:tcW w:w="4693" w:type="dxa"/>
            <w:tcBorders>
              <w:left w:val="single" w:sz="4" w:space="0" w:color="ACB9CA" w:themeColor="text2" w:themeTint="66"/>
              <w:bottom w:val="single" w:sz="4" w:space="0" w:color="AEAAAA" w:themeColor="background2" w:themeShade="BF"/>
              <w:right w:val="single" w:sz="4" w:space="0" w:color="ACB9CA" w:themeColor="text2" w:themeTint="66"/>
            </w:tcBorders>
          </w:tcPr>
          <w:p w14:paraId="46E76799" w14:textId="4B886E78" w:rsidR="11E98089" w:rsidRDefault="11E98089" w:rsidP="11E98089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eastAsiaTheme="minorEastAsia"/>
              </w:rPr>
            </w:pPr>
            <w:r w:rsidRPr="11E98089">
              <w:rPr>
                <w:rFonts w:eastAsiaTheme="minorEastAsia"/>
              </w:rPr>
              <w:t>Checklists</w:t>
            </w:r>
          </w:p>
          <w:p w14:paraId="512718A1" w14:textId="3168CFEB" w:rsidR="11E98089" w:rsidRDefault="11E98089" w:rsidP="11E98089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eastAsiaTheme="minorEastAsia"/>
              </w:rPr>
            </w:pPr>
            <w:r w:rsidRPr="11E98089">
              <w:rPr>
                <w:rFonts w:eastAsiaTheme="minorEastAsia"/>
              </w:rPr>
              <w:t>Allow extra time</w:t>
            </w:r>
          </w:p>
          <w:p w14:paraId="093E465A" w14:textId="2CF206D5" w:rsidR="11E98089" w:rsidRDefault="11E98089" w:rsidP="11E98089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</w:rPr>
            </w:pPr>
            <w:r w:rsidRPr="11E98089">
              <w:rPr>
                <w:rFonts w:asciiTheme="minorHAnsi" w:eastAsiaTheme="minorEastAsia" w:hAnsiTheme="minorHAnsi" w:cstheme="minorBidi"/>
              </w:rPr>
              <w:t>Use of highlighter</w:t>
            </w:r>
          </w:p>
          <w:p w14:paraId="5E6A9F53" w14:textId="5B27E9AB" w:rsidR="11E98089" w:rsidRDefault="11E98089" w:rsidP="11E98089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</w:rPr>
            </w:pPr>
            <w:r w:rsidRPr="11E98089">
              <w:rPr>
                <w:rFonts w:asciiTheme="minorHAnsi" w:eastAsiaTheme="minorEastAsia" w:hAnsiTheme="minorHAnsi" w:cstheme="minorBidi"/>
              </w:rPr>
              <w:t>Use of Post-it notes</w:t>
            </w:r>
          </w:p>
          <w:p w14:paraId="04619D88" w14:textId="26CF0B04" w:rsidR="11E98089" w:rsidRDefault="11E98089" w:rsidP="11E98089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</w:rPr>
            </w:pPr>
            <w:r w:rsidRPr="11E98089">
              <w:rPr>
                <w:rFonts w:asciiTheme="minorHAnsi" w:eastAsiaTheme="minorEastAsia" w:hAnsiTheme="minorHAnsi" w:cstheme="minorBidi"/>
              </w:rPr>
              <w:t>Reader or text reader</w:t>
            </w:r>
          </w:p>
          <w:p w14:paraId="556F148E" w14:textId="1D9511EC" w:rsidR="11E98089" w:rsidRDefault="11E98089" w:rsidP="11E98089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</w:rPr>
            </w:pPr>
            <w:r w:rsidRPr="11E98089">
              <w:rPr>
                <w:rStyle w:val="eop"/>
                <w:rFonts w:asciiTheme="minorHAnsi" w:eastAsiaTheme="minorEastAsia" w:hAnsiTheme="minorHAnsi" w:cstheme="minorBidi"/>
              </w:rPr>
              <w:t>Land-based curriculum</w:t>
            </w:r>
          </w:p>
          <w:p w14:paraId="64867FE1" w14:textId="3214BFE6" w:rsidR="11E98089" w:rsidRDefault="11E98089" w:rsidP="11E98089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</w:rPr>
            </w:pPr>
            <w:r w:rsidRPr="11E98089">
              <w:rPr>
                <w:rFonts w:asciiTheme="minorHAnsi" w:eastAsiaTheme="minorEastAsia" w:hAnsiTheme="minorHAnsi" w:cstheme="minorBidi"/>
              </w:rPr>
              <w:t>Option to answer tests orally</w:t>
            </w:r>
          </w:p>
          <w:p w14:paraId="78A5EB81" w14:textId="15ACC873" w:rsidR="11E98089" w:rsidRDefault="11E98089" w:rsidP="11E98089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</w:rPr>
            </w:pPr>
            <w:r w:rsidRPr="11E98089">
              <w:rPr>
                <w:rFonts w:asciiTheme="minorHAnsi" w:eastAsiaTheme="minorEastAsia" w:hAnsiTheme="minorHAnsi" w:cstheme="minorBidi"/>
              </w:rPr>
              <w:t>Simplified language/directions</w:t>
            </w:r>
          </w:p>
          <w:p w14:paraId="0802F2A2" w14:textId="77022184" w:rsidR="11E98089" w:rsidRDefault="11E98089" w:rsidP="11E98089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</w:rPr>
            </w:pPr>
            <w:r w:rsidRPr="11E98089">
              <w:rPr>
                <w:rFonts w:asciiTheme="minorHAnsi" w:eastAsiaTheme="minorEastAsia" w:hAnsiTheme="minorHAnsi" w:cstheme="minorBidi"/>
              </w:rPr>
              <w:t>Vocabulary at start of lesson/unit</w:t>
            </w:r>
          </w:p>
          <w:p w14:paraId="42B0BA4A" w14:textId="66F544BD" w:rsidR="11E98089" w:rsidRDefault="11E98089" w:rsidP="11E98089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</w:rPr>
            </w:pPr>
            <w:r w:rsidRPr="11E98089">
              <w:rPr>
                <w:rFonts w:asciiTheme="minorHAnsi" w:eastAsiaTheme="minorEastAsia" w:hAnsiTheme="minorHAnsi" w:cstheme="minorBidi"/>
              </w:rPr>
              <w:t>Colour-coded organization system</w:t>
            </w:r>
          </w:p>
          <w:p w14:paraId="1A4F53D8" w14:textId="44BE0C5B" w:rsidR="11E98089" w:rsidRDefault="11E98089" w:rsidP="11E98089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</w:rPr>
            </w:pPr>
            <w:r w:rsidRPr="11E98089">
              <w:rPr>
                <w:rFonts w:asciiTheme="minorHAnsi" w:eastAsiaTheme="minorEastAsia" w:hAnsiTheme="minorHAnsi" w:cstheme="minorBidi"/>
              </w:rPr>
              <w:t>Large print, high contrast materials</w:t>
            </w:r>
          </w:p>
          <w:p w14:paraId="071C8822" w14:textId="3B53C34F" w:rsidR="11E98089" w:rsidRDefault="11E98089" w:rsidP="11E98089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</w:rPr>
            </w:pPr>
            <w:r w:rsidRPr="11E98089">
              <w:rPr>
                <w:rFonts w:asciiTheme="minorHAnsi" w:eastAsiaTheme="minorEastAsia" w:hAnsiTheme="minorHAnsi" w:cstheme="minorBidi"/>
              </w:rPr>
              <w:t>Reduce questions/assignment length</w:t>
            </w:r>
          </w:p>
          <w:p w14:paraId="732A127A" w14:textId="405F439B" w:rsidR="11E98089" w:rsidRDefault="11E98089" w:rsidP="11E98089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</w:rPr>
            </w:pPr>
            <w:r w:rsidRPr="11E98089">
              <w:rPr>
                <w:rFonts w:asciiTheme="minorHAnsi" w:eastAsiaTheme="minorEastAsia" w:hAnsiTheme="minorHAnsi" w:cstheme="minorBidi"/>
              </w:rPr>
              <w:t>No penalty for spelling and grammar</w:t>
            </w:r>
          </w:p>
          <w:p w14:paraId="69519A0C" w14:textId="18E56486" w:rsidR="11E98089" w:rsidRDefault="11E98089" w:rsidP="11E98089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 w:line="276" w:lineRule="auto"/>
              <w:rPr>
                <w:rStyle w:val="normaltextrun"/>
                <w:rFonts w:asciiTheme="minorHAnsi" w:eastAsiaTheme="minorEastAsia" w:hAnsiTheme="minorHAnsi" w:cstheme="minorBidi"/>
              </w:rPr>
            </w:pPr>
            <w:r w:rsidRPr="11E98089">
              <w:rPr>
                <w:rStyle w:val="normaltextrun"/>
                <w:rFonts w:asciiTheme="minorHAnsi" w:eastAsiaTheme="minorEastAsia" w:hAnsiTheme="minorHAnsi" w:cstheme="minorBidi"/>
              </w:rPr>
              <w:t>Integration of Indigenous perspectives</w:t>
            </w:r>
          </w:p>
          <w:p w14:paraId="2EBF4E6C" w14:textId="06A9DB76" w:rsidR="11E98089" w:rsidRDefault="11E98089" w:rsidP="11E98089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</w:rPr>
            </w:pPr>
            <w:r w:rsidRPr="11E98089">
              <w:rPr>
                <w:rFonts w:asciiTheme="minorHAnsi" w:eastAsiaTheme="minorEastAsia" w:hAnsiTheme="minorHAnsi" w:cstheme="minorBidi"/>
              </w:rPr>
              <w:t>Re-teach key concepts &amp; provide notes</w:t>
            </w:r>
          </w:p>
          <w:p w14:paraId="3418567A" w14:textId="66655674" w:rsidR="11E98089" w:rsidRDefault="11E98089" w:rsidP="11E98089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</w:rPr>
            </w:pPr>
            <w:r w:rsidRPr="11E98089">
              <w:rPr>
                <w:rFonts w:asciiTheme="minorHAnsi" w:eastAsiaTheme="minorEastAsia" w:hAnsiTheme="minorHAnsi" w:cstheme="minorBidi"/>
              </w:rPr>
              <w:t>Break assignments into smaller “chunks”</w:t>
            </w:r>
          </w:p>
          <w:p w14:paraId="614BCD49" w14:textId="1F484619" w:rsidR="11E98089" w:rsidRDefault="11E98089" w:rsidP="11E98089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eastAsiaTheme="minorEastAsia"/>
              </w:rPr>
            </w:pPr>
            <w:r w:rsidRPr="11E98089">
              <w:rPr>
                <w:rFonts w:eastAsiaTheme="minorEastAsia"/>
              </w:rPr>
              <w:t>Have retests, pretests, and/or previews</w:t>
            </w:r>
          </w:p>
          <w:p w14:paraId="5B5C3DA1" w14:textId="6CD62657" w:rsidR="11E98089" w:rsidRDefault="11E98089" w:rsidP="11E98089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</w:rPr>
            </w:pPr>
            <w:r w:rsidRPr="11E98089">
              <w:rPr>
                <w:rFonts w:asciiTheme="minorHAnsi" w:eastAsiaTheme="minorEastAsia" w:hAnsiTheme="minorHAnsi" w:cstheme="minorBidi"/>
              </w:rPr>
              <w:t>Reduce or eliminate oral reading in class</w:t>
            </w:r>
          </w:p>
          <w:p w14:paraId="7922A442" w14:textId="7A39F413" w:rsidR="11E98089" w:rsidRDefault="11E98089" w:rsidP="11E98089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</w:rPr>
            </w:pPr>
            <w:r w:rsidRPr="11E98089">
              <w:rPr>
                <w:rFonts w:asciiTheme="minorHAnsi" w:eastAsiaTheme="minorEastAsia" w:hAnsiTheme="minorHAnsi" w:cstheme="minorBidi"/>
              </w:rPr>
              <w:t>Explicitly state each lesson purpose</w:t>
            </w:r>
          </w:p>
          <w:p w14:paraId="2C538530" w14:textId="2F2E263E" w:rsidR="11E98089" w:rsidRDefault="11E98089" w:rsidP="11E98089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</w:rPr>
            </w:pPr>
            <w:r w:rsidRPr="11E98089">
              <w:rPr>
                <w:rFonts w:asciiTheme="minorHAnsi" w:eastAsiaTheme="minorEastAsia" w:hAnsiTheme="minorHAnsi" w:cstheme="minorBidi"/>
              </w:rPr>
              <w:t>Provide graphic organizers</w:t>
            </w:r>
          </w:p>
          <w:p w14:paraId="6C9363D1" w14:textId="28E25384" w:rsidR="11E98089" w:rsidRDefault="11E98089" w:rsidP="11E98089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eastAsiaTheme="minorEastAsia"/>
              </w:rPr>
            </w:pPr>
            <w:r w:rsidRPr="11E98089">
              <w:rPr>
                <w:rFonts w:eastAsiaTheme="minorEastAsia"/>
              </w:rPr>
              <w:t>Work to the “mark” &amp; then get feedback</w:t>
            </w:r>
          </w:p>
          <w:p w14:paraId="24DF258C" w14:textId="07BACFC1" w:rsidR="11E98089" w:rsidRDefault="11E98089" w:rsidP="11E98089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</w:rPr>
            </w:pPr>
            <w:r w:rsidRPr="68E98FE1">
              <w:rPr>
                <w:rFonts w:asciiTheme="minorHAnsi" w:eastAsiaTheme="minorEastAsia" w:hAnsiTheme="minorHAnsi" w:cstheme="minorBidi"/>
              </w:rPr>
              <w:t>Supported use of</w:t>
            </w:r>
          </w:p>
          <w:p w14:paraId="70E0E6E6" w14:textId="1AE2A4D3" w:rsidR="11E98089" w:rsidRDefault="11E98089" w:rsidP="68E98FE1">
            <w:pPr>
              <w:pStyle w:val="paragraph"/>
              <w:spacing w:before="0" w:beforeAutospacing="0" w:after="0" w:afterAutospacing="0" w:line="276" w:lineRule="auto"/>
              <w:ind w:left="360"/>
              <w:rPr>
                <w:rFonts w:asciiTheme="minorHAnsi" w:eastAsiaTheme="minorEastAsia" w:hAnsiTheme="minorHAnsi" w:cstheme="minorBidi"/>
              </w:rPr>
            </w:pPr>
            <w:r w:rsidRPr="68E98FE1">
              <w:rPr>
                <w:rFonts w:asciiTheme="minorHAnsi" w:eastAsiaTheme="minorEastAsia" w:hAnsiTheme="minorHAnsi" w:cstheme="minorBidi"/>
              </w:rPr>
              <w:t>calendar/planner/agenda</w:t>
            </w:r>
          </w:p>
          <w:p w14:paraId="602EC209" w14:textId="125D1A68" w:rsidR="11E98089" w:rsidRDefault="11E98089" w:rsidP="11E98089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</w:rPr>
            </w:pPr>
            <w:r w:rsidRPr="11E98089">
              <w:rPr>
                <w:rFonts w:asciiTheme="minorHAnsi" w:eastAsiaTheme="minorEastAsia" w:hAnsiTheme="minorHAnsi" w:cstheme="minorBidi"/>
              </w:rPr>
              <w:t>Provide cues/mnemonics as a memory tool</w:t>
            </w:r>
          </w:p>
          <w:p w14:paraId="49ED8746" w14:textId="4C0B7C0C" w:rsidR="11E98089" w:rsidRDefault="11E98089" w:rsidP="11E98089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</w:rPr>
            </w:pPr>
            <w:r w:rsidRPr="11E98089">
              <w:rPr>
                <w:rFonts w:asciiTheme="minorHAnsi" w:eastAsiaTheme="minorEastAsia" w:hAnsiTheme="minorHAnsi" w:cstheme="minorBidi"/>
              </w:rPr>
              <w:t>Teach multi-modal (i.e. visual, kinesthetics)</w:t>
            </w:r>
          </w:p>
          <w:p w14:paraId="40BE55D9" w14:textId="7705ECCE" w:rsidR="11E98089" w:rsidRDefault="11E98089" w:rsidP="11E98089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eastAsiaTheme="minorEastAsia"/>
              </w:rPr>
            </w:pPr>
            <w:r w:rsidRPr="11E98089">
              <w:rPr>
                <w:rFonts w:eastAsiaTheme="minorEastAsia"/>
              </w:rPr>
              <w:t>Teach notetaking, finding information in text</w:t>
            </w:r>
          </w:p>
          <w:p w14:paraId="57CE5D3C" w14:textId="2254E907" w:rsidR="11E98089" w:rsidRDefault="11E98089" w:rsidP="11E98089">
            <w:pPr>
              <w:pStyle w:val="ListParagraph"/>
              <w:numPr>
                <w:ilvl w:val="0"/>
                <w:numId w:val="38"/>
              </w:numPr>
              <w:spacing w:before="40" w:line="276" w:lineRule="auto"/>
              <w:rPr>
                <w:rFonts w:eastAsiaTheme="minorEastAsia"/>
              </w:rPr>
            </w:pPr>
            <w:r w:rsidRPr="11E98089">
              <w:rPr>
                <w:rFonts w:eastAsiaTheme="minorEastAsia"/>
              </w:rPr>
              <w:t>Extra time to complete assignments and tests</w:t>
            </w:r>
          </w:p>
          <w:p w14:paraId="4544F430" w14:textId="0DBF2E26" w:rsidR="11E98089" w:rsidRDefault="11E98089" w:rsidP="11E98089">
            <w:pPr>
              <w:pStyle w:val="ListParagraph"/>
              <w:spacing w:line="276" w:lineRule="auto"/>
              <w:ind w:left="360"/>
            </w:pPr>
          </w:p>
        </w:tc>
        <w:tc>
          <w:tcPr>
            <w:tcW w:w="4693" w:type="dxa"/>
            <w:tcBorders>
              <w:left w:val="single" w:sz="4" w:space="0" w:color="ACB9CA" w:themeColor="text2" w:themeTint="66"/>
              <w:bottom w:val="single" w:sz="4" w:space="0" w:color="AEAAAA" w:themeColor="background2" w:themeShade="BF"/>
              <w:right w:val="single" w:sz="4" w:space="0" w:color="ACB9CA" w:themeColor="text2" w:themeTint="66"/>
            </w:tcBorders>
          </w:tcPr>
          <w:p w14:paraId="2463CC80" w14:textId="01BBF100" w:rsidR="11E98089" w:rsidRDefault="11E98089" w:rsidP="11E98089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eastAsiaTheme="minorEastAsia"/>
              </w:rPr>
            </w:pPr>
            <w:r w:rsidRPr="11E98089">
              <w:rPr>
                <w:rFonts w:eastAsiaTheme="minorEastAsia"/>
              </w:rPr>
              <w:t>Adapt tests (shorten, enlarge, revise format)</w:t>
            </w:r>
          </w:p>
          <w:p w14:paraId="57F98BFD" w14:textId="4B942CFA" w:rsidR="11E98089" w:rsidRDefault="11E98089" w:rsidP="11E98089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 w:line="276" w:lineRule="auto"/>
              <w:rPr>
                <w:rFonts w:asciiTheme="minorHAnsi" w:eastAsiaTheme="minorEastAsia" w:hAnsiTheme="minorHAnsi" w:cstheme="minorBidi"/>
              </w:rPr>
            </w:pPr>
            <w:r w:rsidRPr="68E98FE1">
              <w:rPr>
                <w:rFonts w:asciiTheme="minorHAnsi" w:eastAsiaTheme="minorEastAsia" w:hAnsiTheme="minorHAnsi" w:cstheme="minorBidi"/>
              </w:rPr>
              <w:t>Provide calculators/number chart/times table/manipulatives</w:t>
            </w:r>
            <w:r w:rsidR="3625A85A" w:rsidRPr="68E98FE1">
              <w:rPr>
                <w:rFonts w:asciiTheme="minorHAnsi" w:eastAsiaTheme="minorEastAsia" w:hAnsiTheme="minorHAnsi" w:cstheme="minorBidi"/>
              </w:rPr>
              <w:t>,</w:t>
            </w:r>
            <w:r w:rsidRPr="68E98FE1">
              <w:rPr>
                <w:rFonts w:asciiTheme="minorHAnsi" w:eastAsiaTheme="minorEastAsia" w:hAnsiTheme="minorHAnsi" w:cstheme="minorBidi"/>
              </w:rPr>
              <w:t xml:space="preserve"> etc.</w:t>
            </w:r>
          </w:p>
          <w:p w14:paraId="44901891" w14:textId="162C804B" w:rsidR="11E98089" w:rsidRDefault="11E98089" w:rsidP="11E98089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 w:line="276" w:lineRule="auto"/>
              <w:rPr>
                <w:rStyle w:val="eop"/>
                <w:rFonts w:asciiTheme="minorHAnsi" w:eastAsiaTheme="minorEastAsia" w:hAnsiTheme="minorHAnsi" w:cstheme="minorBidi"/>
              </w:rPr>
            </w:pPr>
            <w:r w:rsidRPr="11E98089">
              <w:rPr>
                <w:rStyle w:val="normaltextrun"/>
                <w:rFonts w:asciiTheme="minorHAnsi" w:eastAsiaTheme="minorEastAsia" w:hAnsiTheme="minorHAnsi" w:cstheme="minorBidi"/>
              </w:rPr>
              <w:t xml:space="preserve">Storytelling, oral traditions </w:t>
            </w:r>
          </w:p>
          <w:p w14:paraId="7901B5DB" w14:textId="252975AE" w:rsidR="11E98089" w:rsidRDefault="11E98089" w:rsidP="11E98089">
            <w:pPr>
              <w:pStyle w:val="paragraph"/>
              <w:numPr>
                <w:ilvl w:val="0"/>
                <w:numId w:val="38"/>
              </w:numPr>
              <w:spacing w:before="0" w:beforeAutospacing="0" w:after="0" w:afterAutospacing="0" w:line="276" w:lineRule="auto"/>
              <w:rPr>
                <w:rStyle w:val="eop"/>
                <w:rFonts w:asciiTheme="minorHAnsi" w:eastAsiaTheme="minorEastAsia" w:hAnsiTheme="minorHAnsi" w:cstheme="minorBidi"/>
              </w:rPr>
            </w:pPr>
            <w:r w:rsidRPr="11E98089">
              <w:rPr>
                <w:rStyle w:val="normaltextrun"/>
                <w:rFonts w:asciiTheme="minorHAnsi" w:eastAsiaTheme="minorEastAsia" w:hAnsiTheme="minorHAnsi" w:cstheme="minorBidi"/>
              </w:rPr>
              <w:t>Inclusion of Indigenous history &amp; governance </w:t>
            </w:r>
          </w:p>
          <w:p w14:paraId="20AFF590" w14:textId="652A22C1" w:rsidR="11E98089" w:rsidRDefault="11E98089" w:rsidP="11E98089">
            <w:pPr>
              <w:pStyle w:val="paragraph"/>
              <w:spacing w:before="0" w:beforeAutospacing="0" w:after="0" w:afterAutospacing="0" w:line="276" w:lineRule="auto"/>
              <w:ind w:left="360"/>
              <w:rPr>
                <w:rFonts w:asciiTheme="minorHAnsi" w:eastAsiaTheme="minorEastAsia" w:hAnsiTheme="minorHAnsi" w:cstheme="minorBidi"/>
              </w:rPr>
            </w:pPr>
            <w:r w:rsidRPr="11E98089">
              <w:rPr>
                <w:rStyle w:val="normaltextrun"/>
                <w:rFonts w:asciiTheme="minorHAnsi" w:eastAsiaTheme="minorEastAsia" w:hAnsiTheme="minorHAnsi" w:cstheme="minorBidi"/>
              </w:rPr>
              <w:t>&amp; experiential learning methods </w:t>
            </w:r>
          </w:p>
          <w:p w14:paraId="3989AF9B" w14:textId="5326A45C" w:rsidR="11E98089" w:rsidRDefault="11E98089" w:rsidP="11E98089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eastAsiaTheme="minorEastAsia"/>
              </w:rPr>
            </w:pPr>
            <w:r w:rsidRPr="11E98089">
              <w:rPr>
                <w:rFonts w:eastAsiaTheme="minorEastAsia"/>
              </w:rPr>
              <w:t>Oral, written and/or visual instructions “to do” lists, or other organizational tools.</w:t>
            </w:r>
          </w:p>
          <w:p w14:paraId="5D47F61B" w14:textId="163513AE" w:rsidR="11E98089" w:rsidRDefault="11E98089" w:rsidP="11E98089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eastAsiaTheme="minorEastAsia"/>
              </w:rPr>
            </w:pPr>
            <w:r w:rsidRPr="11E98089">
              <w:rPr>
                <w:rFonts w:eastAsiaTheme="minorEastAsia"/>
              </w:rPr>
              <w:t>Explicit instructions &amp; repeat in another way, if needed</w:t>
            </w:r>
          </w:p>
          <w:p w14:paraId="23EE1D99" w14:textId="637E0DDC" w:rsidR="11E98089" w:rsidRDefault="11E98089" w:rsidP="11E98089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eastAsiaTheme="minorEastAsia"/>
              </w:rPr>
            </w:pPr>
            <w:r w:rsidRPr="11E98089">
              <w:rPr>
                <w:rFonts w:eastAsiaTheme="minorEastAsia"/>
              </w:rPr>
              <w:t>Alternatives to print (audiobooks, movies, videos, digital media)</w:t>
            </w:r>
          </w:p>
          <w:p w14:paraId="2982D4F8" w14:textId="7563B90D" w:rsidR="11E98089" w:rsidRDefault="11E98089" w:rsidP="11E98089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eastAsiaTheme="minorEastAsia"/>
              </w:rPr>
            </w:pPr>
            <w:r w:rsidRPr="11E98089">
              <w:rPr>
                <w:rFonts w:eastAsiaTheme="minorEastAsia"/>
              </w:rPr>
              <w:t>Front loading using outlines and new vocabulary at the start of lesson/unit</w:t>
            </w:r>
          </w:p>
          <w:p w14:paraId="13B6E4B8" w14:textId="2D51503C" w:rsidR="11E98089" w:rsidRDefault="11E98089" w:rsidP="11E98089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eastAsiaTheme="minorEastAsia"/>
              </w:rPr>
            </w:pPr>
            <w:r w:rsidRPr="11E98089">
              <w:rPr>
                <w:rFonts w:eastAsiaTheme="minorEastAsia"/>
              </w:rPr>
              <w:t>Visual schedule/timetable and other visual supports</w:t>
            </w:r>
          </w:p>
          <w:p w14:paraId="34746943" w14:textId="46009289" w:rsidR="11E98089" w:rsidRDefault="11E98089" w:rsidP="11E98089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eastAsiaTheme="minorEastAsia"/>
              </w:rPr>
            </w:pPr>
            <w:r w:rsidRPr="11E98089">
              <w:rPr>
                <w:rFonts w:eastAsiaTheme="minorEastAsia"/>
              </w:rPr>
              <w:t>Emphasize quality over quantity for assignment expectations</w:t>
            </w:r>
          </w:p>
          <w:p w14:paraId="032FAED9" w14:textId="77777777" w:rsidR="11E98089" w:rsidRDefault="11E98089" w:rsidP="11E98089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eastAsiaTheme="minorEastAsia"/>
              </w:rPr>
            </w:pPr>
            <w:r w:rsidRPr="11E98089">
              <w:rPr>
                <w:rFonts w:eastAsiaTheme="minorEastAsia"/>
              </w:rPr>
              <w:t xml:space="preserve">Oral, written, creative, student choice etc. for demonstrating learning  </w:t>
            </w:r>
          </w:p>
          <w:p w14:paraId="33ACB04B" w14:textId="77777777" w:rsidR="11E98089" w:rsidRDefault="11E98089" w:rsidP="11E98089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eastAsiaTheme="minorEastAsia"/>
              </w:rPr>
            </w:pPr>
            <w:r w:rsidRPr="11E98089">
              <w:rPr>
                <w:rFonts w:eastAsiaTheme="minorEastAsia"/>
              </w:rPr>
              <w:t>Adapt assignments (shorten, enlarge, revise format)</w:t>
            </w:r>
          </w:p>
          <w:p w14:paraId="08F977BB" w14:textId="77777777" w:rsidR="11E98089" w:rsidRDefault="11E98089" w:rsidP="11E98089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eastAsiaTheme="minorEastAsia"/>
              </w:rPr>
            </w:pPr>
            <w:r w:rsidRPr="11E98089">
              <w:rPr>
                <w:rFonts w:eastAsiaTheme="minorEastAsia"/>
              </w:rPr>
              <w:t>Frameworks, outlines or rubrics for longer assignments</w:t>
            </w:r>
          </w:p>
          <w:p w14:paraId="790D4E6B" w14:textId="77777777" w:rsidR="11E98089" w:rsidRDefault="11E98089" w:rsidP="11E98089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eastAsiaTheme="minorEastAsia"/>
              </w:rPr>
            </w:pPr>
            <w:r w:rsidRPr="11E98089">
              <w:rPr>
                <w:rFonts w:eastAsiaTheme="minorEastAsia"/>
              </w:rPr>
              <w:t>Review criteria before beginning assignments</w:t>
            </w:r>
          </w:p>
          <w:p w14:paraId="1913DAC6" w14:textId="2DB1BF0F" w:rsidR="11E98089" w:rsidRDefault="11E98089" w:rsidP="11E98089">
            <w:pPr>
              <w:pStyle w:val="ListParagraph"/>
              <w:numPr>
                <w:ilvl w:val="0"/>
                <w:numId w:val="41"/>
              </w:numPr>
              <w:spacing w:line="276" w:lineRule="auto"/>
              <w:rPr>
                <w:rFonts w:eastAsiaTheme="minorEastAsia"/>
              </w:rPr>
            </w:pPr>
            <w:r w:rsidRPr="68E98FE1">
              <w:rPr>
                <w:rFonts w:eastAsiaTheme="minorEastAsia"/>
              </w:rPr>
              <w:t>Use of spelling dictionary, proof reading, word bank, checklists</w:t>
            </w:r>
            <w:r w:rsidR="43247372" w:rsidRPr="68E98FE1">
              <w:rPr>
                <w:rFonts w:eastAsiaTheme="minorEastAsia"/>
              </w:rPr>
              <w:t>,</w:t>
            </w:r>
            <w:r w:rsidRPr="68E98FE1">
              <w:rPr>
                <w:rFonts w:eastAsiaTheme="minorEastAsia"/>
              </w:rPr>
              <w:t xml:space="preserve"> etc.</w:t>
            </w:r>
          </w:p>
          <w:p w14:paraId="5BC1FE5E" w14:textId="77777777" w:rsidR="11E98089" w:rsidRDefault="11E98089" w:rsidP="11E98089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eastAsiaTheme="minorEastAsia"/>
              </w:rPr>
            </w:pPr>
            <w:r w:rsidRPr="11E98089">
              <w:rPr>
                <w:rFonts w:eastAsiaTheme="minorEastAsia"/>
              </w:rPr>
              <w:t>Allow one page “cheat sheet” (notes) for tests</w:t>
            </w:r>
          </w:p>
          <w:p w14:paraId="22E920FE" w14:textId="28BDE9D1" w:rsidR="11E98089" w:rsidRDefault="11E98089" w:rsidP="11E98089">
            <w:pPr>
              <w:pStyle w:val="ListParagraph"/>
              <w:numPr>
                <w:ilvl w:val="0"/>
                <w:numId w:val="38"/>
              </w:numPr>
              <w:spacing w:line="276" w:lineRule="auto"/>
              <w:rPr>
                <w:rFonts w:eastAsiaTheme="minorEastAsia"/>
              </w:rPr>
            </w:pPr>
            <w:r w:rsidRPr="11E98089">
              <w:rPr>
                <w:rFonts w:eastAsiaTheme="minorEastAsia"/>
              </w:rPr>
              <w:t>Have multiple mini tests vs. long test</w:t>
            </w:r>
          </w:p>
          <w:p w14:paraId="375BD4DC" w14:textId="56DFC742" w:rsidR="11E98089" w:rsidRDefault="11E98089" w:rsidP="11E98089"/>
        </w:tc>
      </w:tr>
    </w:tbl>
    <w:p w14:paraId="27E1F53A" w14:textId="48B09DC9" w:rsidR="07939178" w:rsidRDefault="07939178" w:rsidP="07939178"/>
    <w:sectPr w:rsidR="07939178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A3CD5" w14:textId="77777777" w:rsidR="00606B24" w:rsidRDefault="00606B24" w:rsidP="00B61C15">
      <w:r>
        <w:separator/>
      </w:r>
    </w:p>
  </w:endnote>
  <w:endnote w:type="continuationSeparator" w:id="0">
    <w:p w14:paraId="22A8DDCA" w14:textId="77777777" w:rsidR="00606B24" w:rsidRDefault="00606B24" w:rsidP="00B6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volini">
    <w:panose1 w:val="03000502040302020204"/>
    <w:charset w:val="00"/>
    <w:family w:val="script"/>
    <w:pitch w:val="variable"/>
    <w:sig w:usb0="A11526FF" w:usb1="8000000A" w:usb2="0001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1E98089" w14:paraId="2FD2A9D0" w14:textId="77777777" w:rsidTr="11E98089">
      <w:trPr>
        <w:trHeight w:val="300"/>
      </w:trPr>
      <w:tc>
        <w:tcPr>
          <w:tcW w:w="3120" w:type="dxa"/>
        </w:tcPr>
        <w:p w14:paraId="2B2D5693" w14:textId="32A89F6D" w:rsidR="11E98089" w:rsidRDefault="11E98089" w:rsidP="11E98089">
          <w:pPr>
            <w:pStyle w:val="Header"/>
            <w:ind w:left="-115"/>
          </w:pPr>
        </w:p>
      </w:tc>
      <w:tc>
        <w:tcPr>
          <w:tcW w:w="3120" w:type="dxa"/>
        </w:tcPr>
        <w:p w14:paraId="6AB761D7" w14:textId="26DC2200" w:rsidR="11E98089" w:rsidRDefault="11E98089" w:rsidP="11E98089">
          <w:pPr>
            <w:pStyle w:val="Header"/>
            <w:jc w:val="center"/>
          </w:pPr>
        </w:p>
      </w:tc>
      <w:tc>
        <w:tcPr>
          <w:tcW w:w="3120" w:type="dxa"/>
        </w:tcPr>
        <w:p w14:paraId="65BA1A84" w14:textId="621E080D" w:rsidR="11E98089" w:rsidRDefault="11E98089" w:rsidP="11E98089">
          <w:pPr>
            <w:pStyle w:val="Header"/>
            <w:ind w:right="-115"/>
            <w:jc w:val="right"/>
          </w:pPr>
        </w:p>
      </w:tc>
    </w:tr>
  </w:tbl>
  <w:p w14:paraId="034BF916" w14:textId="0EF278CD" w:rsidR="11E98089" w:rsidRDefault="11E98089" w:rsidP="11E980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81123" w14:textId="77777777" w:rsidR="00606B24" w:rsidRDefault="00606B24" w:rsidP="00B61C15">
      <w:r>
        <w:separator/>
      </w:r>
    </w:p>
  </w:footnote>
  <w:footnote w:type="continuationSeparator" w:id="0">
    <w:p w14:paraId="7A2559D9" w14:textId="77777777" w:rsidR="00606B24" w:rsidRDefault="00606B24" w:rsidP="00B61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shd w:val="clear" w:color="auto" w:fill="FFF2CC" w:themeFill="accent4" w:themeFillTint="33"/>
      <w:tblLook w:val="04A0" w:firstRow="1" w:lastRow="0" w:firstColumn="1" w:lastColumn="0" w:noHBand="0" w:noVBand="1"/>
    </w:tblPr>
    <w:tblGrid>
      <w:gridCol w:w="9350"/>
    </w:tblGrid>
    <w:tr w:rsidR="00B61C15" w14:paraId="2934E083" w14:textId="77777777" w:rsidTr="11E98089">
      <w:tc>
        <w:tcPr>
          <w:tcW w:w="9350" w:type="dxa"/>
          <w:shd w:val="clear" w:color="auto" w:fill="F2F2F2" w:themeFill="background1" w:themeFillShade="F2"/>
        </w:tcPr>
        <w:p w14:paraId="31A847FA" w14:textId="5B2DBC64" w:rsidR="00B61C15" w:rsidRDefault="12F80577" w:rsidP="12F80577">
          <w:pPr>
            <w:jc w:val="center"/>
            <w:rPr>
              <w:rFonts w:eastAsiaTheme="minorEastAsia"/>
              <w:sz w:val="32"/>
              <w:szCs w:val="32"/>
            </w:rPr>
          </w:pPr>
          <w:r w:rsidRPr="12F80577">
            <w:rPr>
              <w:rFonts w:eastAsiaTheme="minorEastAsia"/>
              <w:b/>
              <w:bCs/>
              <w:sz w:val="32"/>
              <w:szCs w:val="32"/>
              <w:u w:val="single"/>
            </w:rPr>
            <w:t>Universal Supports</w:t>
          </w:r>
          <w:r w:rsidR="003A73B2">
            <w:rPr>
              <w:rFonts w:eastAsiaTheme="minorEastAsia"/>
              <w:b/>
              <w:bCs/>
              <w:sz w:val="32"/>
              <w:szCs w:val="32"/>
              <w:u w:val="single"/>
            </w:rPr>
            <w:t xml:space="preserve"> Examples</w:t>
          </w:r>
        </w:p>
        <w:p w14:paraId="658B39CA" w14:textId="1900B0D5" w:rsidR="00B61C15" w:rsidRDefault="11E98089" w:rsidP="11E98089">
          <w:pPr>
            <w:jc w:val="center"/>
            <w:rPr>
              <w:rFonts w:eastAsiaTheme="minorEastAsia"/>
              <w:sz w:val="28"/>
              <w:szCs w:val="28"/>
            </w:rPr>
          </w:pPr>
          <w:r w:rsidRPr="11E98089">
            <w:rPr>
              <w:rFonts w:eastAsiaTheme="minorEastAsia"/>
              <w:sz w:val="28"/>
              <w:szCs w:val="28"/>
            </w:rPr>
            <w:t xml:space="preserve">Supports and strategies that are available to all students in the classroom. Below are examples of </w:t>
          </w:r>
          <w:r w:rsidRPr="11E98089">
            <w:rPr>
              <w:rFonts w:eastAsiaTheme="minorEastAsia"/>
              <w:b/>
              <w:bCs/>
              <w:sz w:val="28"/>
              <w:szCs w:val="28"/>
            </w:rPr>
            <w:t xml:space="preserve">commonly used </w:t>
          </w:r>
          <w:r w:rsidRPr="11E98089">
            <w:rPr>
              <w:rFonts w:eastAsiaTheme="minorEastAsia"/>
              <w:sz w:val="28"/>
              <w:szCs w:val="28"/>
            </w:rPr>
            <w:t>strategies and supports.</w:t>
          </w:r>
        </w:p>
      </w:tc>
    </w:tr>
  </w:tbl>
  <w:p w14:paraId="29AD8754" w14:textId="77777777" w:rsidR="00B61C15" w:rsidRDefault="00B61C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2A88"/>
    <w:multiLevelType w:val="hybridMultilevel"/>
    <w:tmpl w:val="4100EBD4"/>
    <w:lvl w:ilvl="0" w:tplc="AEFC93A4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9A48501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FE4EE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958692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524D91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E12003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0DA523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57AC1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F8237A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2B7D2"/>
    <w:multiLevelType w:val="hybridMultilevel"/>
    <w:tmpl w:val="BEF2E2B2"/>
    <w:lvl w:ilvl="0" w:tplc="501CD3A4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F808E4F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72CAE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4ACC43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8090D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954546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3EEA2C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6D67B3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99442F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B4B122"/>
    <w:multiLevelType w:val="hybridMultilevel"/>
    <w:tmpl w:val="FCF4CED6"/>
    <w:lvl w:ilvl="0" w:tplc="9CD2D112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3C887CB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D12F6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B252C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7A0463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8BC428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F1A07E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16C798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631E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740BD8"/>
    <w:multiLevelType w:val="hybridMultilevel"/>
    <w:tmpl w:val="CD0498FC"/>
    <w:lvl w:ilvl="0" w:tplc="808E5AF8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6590A9B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F609D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A6257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3FCD27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090AE7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CCCD5D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B0C87D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C24D9B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F8943E"/>
    <w:multiLevelType w:val="hybridMultilevel"/>
    <w:tmpl w:val="230E20F4"/>
    <w:lvl w:ilvl="0" w:tplc="914A351C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F6EC711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F348F1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505E7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BCE744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72687CE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E26B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EFC32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C448C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C8AEA3"/>
    <w:multiLevelType w:val="hybridMultilevel"/>
    <w:tmpl w:val="44CEEFC8"/>
    <w:lvl w:ilvl="0" w:tplc="4D96C6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61CFB2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54F6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0B698E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7E8C0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B5EFB9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BA64A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ACDAA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38012C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D814B3"/>
    <w:multiLevelType w:val="hybridMultilevel"/>
    <w:tmpl w:val="C17E707E"/>
    <w:lvl w:ilvl="0" w:tplc="FA44AE7A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2B04B1F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92A485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FE0A62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EB0542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1A2343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224026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E9A37F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5B6327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0C36A35"/>
    <w:multiLevelType w:val="hybridMultilevel"/>
    <w:tmpl w:val="850217F6"/>
    <w:lvl w:ilvl="0" w:tplc="AEE4E44A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C4A92C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DB6ED9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278EC5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66A006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9067C8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B627DB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EF2A72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6A047D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0DE9B12"/>
    <w:multiLevelType w:val="hybridMultilevel"/>
    <w:tmpl w:val="7A9EA44A"/>
    <w:lvl w:ilvl="0" w:tplc="1CDA4A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7EA32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E46C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429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A63B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E38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A26E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280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2AF9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EB3028"/>
    <w:multiLevelType w:val="hybridMultilevel"/>
    <w:tmpl w:val="180A8DD2"/>
    <w:lvl w:ilvl="0" w:tplc="2A44C16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124648D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8CC4AF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CA42BA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92619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0388D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EEA07F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08CAB4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660AD8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64BA55E"/>
    <w:multiLevelType w:val="hybridMultilevel"/>
    <w:tmpl w:val="BD620186"/>
    <w:lvl w:ilvl="0" w:tplc="EEFE0D84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011AA31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D678E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B262BC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47ECA5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8D4A5F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0A62A1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FCFDF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A463B1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7DB6609"/>
    <w:multiLevelType w:val="multilevel"/>
    <w:tmpl w:val="6F4C1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7ECDA7B"/>
    <w:multiLevelType w:val="hybridMultilevel"/>
    <w:tmpl w:val="A3A8CDBE"/>
    <w:lvl w:ilvl="0" w:tplc="916427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E6E0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450B1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64CCDC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3E2DD1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5882AA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614B0C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4C8467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C1ED1E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CB55F4A"/>
    <w:multiLevelType w:val="hybridMultilevel"/>
    <w:tmpl w:val="9FD08438"/>
    <w:lvl w:ilvl="0" w:tplc="B812FC4C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9C10817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8C8F96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F08686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985EC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E1E2C6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E24ED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252831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C76C7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D2B8A98"/>
    <w:multiLevelType w:val="hybridMultilevel"/>
    <w:tmpl w:val="2D16FD0C"/>
    <w:lvl w:ilvl="0" w:tplc="6E982BE2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D0A878E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696AFF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5099A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E2869E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51A262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75CBB3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A0D48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69CBEC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DD1155"/>
    <w:multiLevelType w:val="hybridMultilevel"/>
    <w:tmpl w:val="206C20FC"/>
    <w:lvl w:ilvl="0" w:tplc="C08EB5C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3FAC020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692F7E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346DAD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6AC19F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48C176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6F017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D84EB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6A09F7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0AFA00"/>
    <w:multiLevelType w:val="hybridMultilevel"/>
    <w:tmpl w:val="4E8A6ACC"/>
    <w:lvl w:ilvl="0" w:tplc="A9BC04EE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8CDC6C6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1C420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1206B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000B8B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1A28CF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F20DB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AD8210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122AA2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C5F6C16"/>
    <w:multiLevelType w:val="hybridMultilevel"/>
    <w:tmpl w:val="EAE6FBE6"/>
    <w:lvl w:ilvl="0" w:tplc="6882C46A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9042BAA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7C886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5C4EAB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F102B3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198566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D50118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5DA64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AA29B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38B621"/>
    <w:multiLevelType w:val="hybridMultilevel"/>
    <w:tmpl w:val="25E0847E"/>
    <w:lvl w:ilvl="0" w:tplc="5B1A78E2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E83275B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3CA42A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7741DA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B2431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9341D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0E4300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FEE399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7D6BD3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0EA82E7"/>
    <w:multiLevelType w:val="hybridMultilevel"/>
    <w:tmpl w:val="411C46E8"/>
    <w:lvl w:ilvl="0" w:tplc="AD8091B4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30241FA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9E0805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A4A6F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886E2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A6470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B6040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2A6D85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4CCA91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82D2CDF"/>
    <w:multiLevelType w:val="hybridMultilevel"/>
    <w:tmpl w:val="21648562"/>
    <w:lvl w:ilvl="0" w:tplc="6EF87874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97B8F42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BCCAED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3748F2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BE395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0C614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532C91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3025F0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7659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2889BB"/>
    <w:multiLevelType w:val="hybridMultilevel"/>
    <w:tmpl w:val="F8BAA8A2"/>
    <w:lvl w:ilvl="0" w:tplc="D4AED3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5C419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83E1F6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C86795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858DB2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3F85F7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08AFB7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3E821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B8ABBA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E036AE"/>
    <w:multiLevelType w:val="hybridMultilevel"/>
    <w:tmpl w:val="CD142F04"/>
    <w:lvl w:ilvl="0" w:tplc="08FE4DB2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162CD84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5A6829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88ADA4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698B80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DECB80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99C152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C81AD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08CF5C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F2D05DD"/>
    <w:multiLevelType w:val="hybridMultilevel"/>
    <w:tmpl w:val="6EBC8E76"/>
    <w:lvl w:ilvl="0" w:tplc="CB2E46D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F564C74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E0805B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D72767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DD206A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C2642C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40B6E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D42382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EBEA20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1DC6872"/>
    <w:multiLevelType w:val="hybridMultilevel"/>
    <w:tmpl w:val="6AE40B68"/>
    <w:lvl w:ilvl="0" w:tplc="E4DC76C2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7509C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71D2F7C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83E45C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48405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9856B3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71AA87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9F8F26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11C917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2C1516D"/>
    <w:multiLevelType w:val="hybridMultilevel"/>
    <w:tmpl w:val="0576DF42"/>
    <w:lvl w:ilvl="0" w:tplc="7B1EA622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FEF4873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5F4290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B2A957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F7CB20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2C8FD3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3305E2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AC883E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354EDA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568D2A"/>
    <w:multiLevelType w:val="hybridMultilevel"/>
    <w:tmpl w:val="54023204"/>
    <w:lvl w:ilvl="0" w:tplc="4C0E2142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517439E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C74734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988F9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C65EA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9FCDE3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4DA915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E4D46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B98703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1A5B96"/>
    <w:multiLevelType w:val="hybridMultilevel"/>
    <w:tmpl w:val="A2F04C3A"/>
    <w:lvl w:ilvl="0" w:tplc="BF9EC88E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91F606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75EFEF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604FB3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95EF4B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26C24D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04E11B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C3EFDB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BB2F64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8341AF"/>
    <w:multiLevelType w:val="hybridMultilevel"/>
    <w:tmpl w:val="7DDA8C12"/>
    <w:lvl w:ilvl="0" w:tplc="295C366C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15AA61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918AFD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18C1F1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D3A231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05EA05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0C8C7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27A529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E2ECA0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2C0A4F9"/>
    <w:multiLevelType w:val="hybridMultilevel"/>
    <w:tmpl w:val="53DA3A96"/>
    <w:lvl w:ilvl="0" w:tplc="0EECF988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73C0EC0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0DA361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2BCFC4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C382DE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F383BA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4872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FA0B0C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98CFD5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8A3B0CC"/>
    <w:multiLevelType w:val="hybridMultilevel"/>
    <w:tmpl w:val="C6F2E970"/>
    <w:lvl w:ilvl="0" w:tplc="F3DE292A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800A852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D7EE25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930E49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A788A3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A94F0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D9E8D1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72455A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70FEE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B462AED"/>
    <w:multiLevelType w:val="hybridMultilevel"/>
    <w:tmpl w:val="F25E9E58"/>
    <w:lvl w:ilvl="0" w:tplc="0182217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250ED49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3D227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6BC850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B94A4A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04092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598AA7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9B00BB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214D8C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ED9679"/>
    <w:multiLevelType w:val="hybridMultilevel"/>
    <w:tmpl w:val="39641800"/>
    <w:lvl w:ilvl="0" w:tplc="05DE50C2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B09861E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C882A1D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96E950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A6875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6CE967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26CD16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2D29E4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8B4E04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D4968A"/>
    <w:multiLevelType w:val="hybridMultilevel"/>
    <w:tmpl w:val="5FD28DD4"/>
    <w:lvl w:ilvl="0" w:tplc="71343EDE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23BA22E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F0EB0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9A81D4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7802C6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ECE61C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5B4BB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1C0951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346B02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61EEC1"/>
    <w:multiLevelType w:val="hybridMultilevel"/>
    <w:tmpl w:val="5DD0845E"/>
    <w:lvl w:ilvl="0" w:tplc="A93C156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5A9ED5A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E04D96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4E8AA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7A062B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38969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6A354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F40B60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856E0D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C1183F"/>
    <w:multiLevelType w:val="hybridMultilevel"/>
    <w:tmpl w:val="6FD831C2"/>
    <w:lvl w:ilvl="0" w:tplc="4F26C28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63E6061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8D681E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BAC0A7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536A7D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670DF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A966FE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E841F5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7A692A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721ACF"/>
    <w:multiLevelType w:val="hybridMultilevel"/>
    <w:tmpl w:val="35D0D19E"/>
    <w:lvl w:ilvl="0" w:tplc="12BC13FC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05C828B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02C0D7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55CB3A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1D6D12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9EA9A9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B0128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530C6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CC62D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FD662BE"/>
    <w:multiLevelType w:val="hybridMultilevel"/>
    <w:tmpl w:val="182A69D6"/>
    <w:lvl w:ilvl="0" w:tplc="BD5ACEEC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F154D05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304F85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0047A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460FA5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A72F5F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65462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820DA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E6C9ED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88A47D"/>
    <w:multiLevelType w:val="hybridMultilevel"/>
    <w:tmpl w:val="4C84D1C4"/>
    <w:lvl w:ilvl="0" w:tplc="D3D4F51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0EE6D93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A74CF9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C8AA68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7A594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A002B2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DDC33F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E6B8B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2ED299E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BD500B1"/>
    <w:multiLevelType w:val="hybridMultilevel"/>
    <w:tmpl w:val="570E0F92"/>
    <w:lvl w:ilvl="0" w:tplc="C82842AC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42A87DDE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27E63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AAB0D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EC2B1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C48D1D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2E7E9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0DC439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4A8094E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C1DFD70"/>
    <w:multiLevelType w:val="hybridMultilevel"/>
    <w:tmpl w:val="928ECD72"/>
    <w:lvl w:ilvl="0" w:tplc="41EA14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DE9C0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2160D1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9E891B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FD0E0B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E027A3A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EC280E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5EBAC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DBE06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354014"/>
    <w:multiLevelType w:val="hybridMultilevel"/>
    <w:tmpl w:val="06425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29F0A"/>
    <w:multiLevelType w:val="hybridMultilevel"/>
    <w:tmpl w:val="5CFEE79C"/>
    <w:lvl w:ilvl="0" w:tplc="FB129A36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9F66ADA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D542B2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F41CC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B328AE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6BA33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728C71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48E472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ACEDF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F42F27"/>
    <w:multiLevelType w:val="hybridMultilevel"/>
    <w:tmpl w:val="382C6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531825">
    <w:abstractNumId w:val="42"/>
  </w:num>
  <w:num w:numId="2" w16cid:durableId="481970960">
    <w:abstractNumId w:val="26"/>
  </w:num>
  <w:num w:numId="3" w16cid:durableId="137303786">
    <w:abstractNumId w:val="32"/>
  </w:num>
  <w:num w:numId="4" w16cid:durableId="1334458129">
    <w:abstractNumId w:val="14"/>
  </w:num>
  <w:num w:numId="5" w16cid:durableId="818812508">
    <w:abstractNumId w:val="8"/>
  </w:num>
  <w:num w:numId="6" w16cid:durableId="1744720181">
    <w:abstractNumId w:val="10"/>
  </w:num>
  <w:num w:numId="7" w16cid:durableId="409082565">
    <w:abstractNumId w:val="34"/>
  </w:num>
  <w:num w:numId="8" w16cid:durableId="199630340">
    <w:abstractNumId w:val="17"/>
  </w:num>
  <w:num w:numId="9" w16cid:durableId="1324628078">
    <w:abstractNumId w:val="29"/>
  </w:num>
  <w:num w:numId="10" w16cid:durableId="1563101099">
    <w:abstractNumId w:val="3"/>
  </w:num>
  <w:num w:numId="11" w16cid:durableId="234819522">
    <w:abstractNumId w:val="16"/>
  </w:num>
  <w:num w:numId="12" w16cid:durableId="1828865402">
    <w:abstractNumId w:val="30"/>
  </w:num>
  <w:num w:numId="13" w16cid:durableId="913779721">
    <w:abstractNumId w:val="38"/>
  </w:num>
  <w:num w:numId="14" w16cid:durableId="437993443">
    <w:abstractNumId w:val="9"/>
  </w:num>
  <w:num w:numId="15" w16cid:durableId="1101295123">
    <w:abstractNumId w:val="19"/>
  </w:num>
  <w:num w:numId="16" w16cid:durableId="915551256">
    <w:abstractNumId w:val="2"/>
  </w:num>
  <w:num w:numId="17" w16cid:durableId="335621938">
    <w:abstractNumId w:val="0"/>
  </w:num>
  <w:num w:numId="18" w16cid:durableId="738556117">
    <w:abstractNumId w:val="15"/>
  </w:num>
  <w:num w:numId="19" w16cid:durableId="1805192057">
    <w:abstractNumId w:val="39"/>
  </w:num>
  <w:num w:numId="20" w16cid:durableId="205408486">
    <w:abstractNumId w:val="35"/>
  </w:num>
  <w:num w:numId="21" w16cid:durableId="775638883">
    <w:abstractNumId w:val="28"/>
  </w:num>
  <w:num w:numId="22" w16cid:durableId="2009017789">
    <w:abstractNumId w:val="6"/>
  </w:num>
  <w:num w:numId="23" w16cid:durableId="1578859411">
    <w:abstractNumId w:val="20"/>
  </w:num>
  <w:num w:numId="24" w16cid:durableId="958494591">
    <w:abstractNumId w:val="18"/>
  </w:num>
  <w:num w:numId="25" w16cid:durableId="1635090069">
    <w:abstractNumId w:val="4"/>
  </w:num>
  <w:num w:numId="26" w16cid:durableId="231308528">
    <w:abstractNumId w:val="37"/>
  </w:num>
  <w:num w:numId="27" w16cid:durableId="412318661">
    <w:abstractNumId w:val="31"/>
  </w:num>
  <w:num w:numId="28" w16cid:durableId="1428425720">
    <w:abstractNumId w:val="13"/>
  </w:num>
  <w:num w:numId="29" w16cid:durableId="118423780">
    <w:abstractNumId w:val="36"/>
  </w:num>
  <w:num w:numId="30" w16cid:durableId="646325388">
    <w:abstractNumId w:val="24"/>
  </w:num>
  <w:num w:numId="31" w16cid:durableId="828639852">
    <w:abstractNumId w:val="27"/>
  </w:num>
  <w:num w:numId="32" w16cid:durableId="1137457168">
    <w:abstractNumId w:val="25"/>
  </w:num>
  <w:num w:numId="33" w16cid:durableId="1819106981">
    <w:abstractNumId w:val="1"/>
  </w:num>
  <w:num w:numId="34" w16cid:durableId="1034309070">
    <w:abstractNumId w:val="33"/>
  </w:num>
  <w:num w:numId="35" w16cid:durableId="1448083642">
    <w:abstractNumId w:val="23"/>
  </w:num>
  <w:num w:numId="36" w16cid:durableId="18052661">
    <w:abstractNumId w:val="22"/>
  </w:num>
  <w:num w:numId="37" w16cid:durableId="780995107">
    <w:abstractNumId w:val="7"/>
  </w:num>
  <w:num w:numId="38" w16cid:durableId="1041782647">
    <w:abstractNumId w:val="40"/>
  </w:num>
  <w:num w:numId="39" w16cid:durableId="1957132095">
    <w:abstractNumId w:val="12"/>
  </w:num>
  <w:num w:numId="40" w16cid:durableId="546720942">
    <w:abstractNumId w:val="21"/>
  </w:num>
  <w:num w:numId="41" w16cid:durableId="554699613">
    <w:abstractNumId w:val="5"/>
  </w:num>
  <w:num w:numId="42" w16cid:durableId="1118912290">
    <w:abstractNumId w:val="11"/>
  </w:num>
  <w:num w:numId="43" w16cid:durableId="1101029492">
    <w:abstractNumId w:val="43"/>
  </w:num>
  <w:num w:numId="44" w16cid:durableId="1637905115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79C"/>
    <w:rsid w:val="00012DC0"/>
    <w:rsid w:val="00025E9C"/>
    <w:rsid w:val="0006162D"/>
    <w:rsid w:val="0006435B"/>
    <w:rsid w:val="0008259D"/>
    <w:rsid w:val="00095BD2"/>
    <w:rsid w:val="000B277A"/>
    <w:rsid w:val="000C5103"/>
    <w:rsid w:val="000C66CB"/>
    <w:rsid w:val="00112AC2"/>
    <w:rsid w:val="00115B9C"/>
    <w:rsid w:val="00120950"/>
    <w:rsid w:val="00131C77"/>
    <w:rsid w:val="00131FDF"/>
    <w:rsid w:val="00140ACE"/>
    <w:rsid w:val="001439A1"/>
    <w:rsid w:val="0014655F"/>
    <w:rsid w:val="00183CAC"/>
    <w:rsid w:val="001B0B61"/>
    <w:rsid w:val="001C0965"/>
    <w:rsid w:val="001C6DA9"/>
    <w:rsid w:val="001E6920"/>
    <w:rsid w:val="001E72D0"/>
    <w:rsid w:val="00207BA6"/>
    <w:rsid w:val="00217046"/>
    <w:rsid w:val="00222D96"/>
    <w:rsid w:val="00236541"/>
    <w:rsid w:val="0024787D"/>
    <w:rsid w:val="00250A24"/>
    <w:rsid w:val="00255C82"/>
    <w:rsid w:val="002802D9"/>
    <w:rsid w:val="00293332"/>
    <w:rsid w:val="002A3991"/>
    <w:rsid w:val="002A77DB"/>
    <w:rsid w:val="002D6C08"/>
    <w:rsid w:val="002E7424"/>
    <w:rsid w:val="002E7ADE"/>
    <w:rsid w:val="002F779C"/>
    <w:rsid w:val="002F7838"/>
    <w:rsid w:val="00336CA7"/>
    <w:rsid w:val="00377335"/>
    <w:rsid w:val="00387064"/>
    <w:rsid w:val="003A73B2"/>
    <w:rsid w:val="003C2B2C"/>
    <w:rsid w:val="003D2F16"/>
    <w:rsid w:val="003E1ADE"/>
    <w:rsid w:val="003E609B"/>
    <w:rsid w:val="00410EE3"/>
    <w:rsid w:val="00417432"/>
    <w:rsid w:val="00422933"/>
    <w:rsid w:val="00435F95"/>
    <w:rsid w:val="00441224"/>
    <w:rsid w:val="00444F24"/>
    <w:rsid w:val="00450A9C"/>
    <w:rsid w:val="004534E4"/>
    <w:rsid w:val="00475095"/>
    <w:rsid w:val="00490F87"/>
    <w:rsid w:val="004B4222"/>
    <w:rsid w:val="004B500C"/>
    <w:rsid w:val="004E5152"/>
    <w:rsid w:val="0051011C"/>
    <w:rsid w:val="005151BA"/>
    <w:rsid w:val="005302BF"/>
    <w:rsid w:val="005369D7"/>
    <w:rsid w:val="00570357"/>
    <w:rsid w:val="005735B6"/>
    <w:rsid w:val="0058524A"/>
    <w:rsid w:val="005A62FC"/>
    <w:rsid w:val="005F02F7"/>
    <w:rsid w:val="005F4D23"/>
    <w:rsid w:val="005F52D4"/>
    <w:rsid w:val="00602C1D"/>
    <w:rsid w:val="00603C52"/>
    <w:rsid w:val="00606B24"/>
    <w:rsid w:val="0064020B"/>
    <w:rsid w:val="006403F9"/>
    <w:rsid w:val="0067751B"/>
    <w:rsid w:val="00683765"/>
    <w:rsid w:val="006C5CCB"/>
    <w:rsid w:val="006F4B4D"/>
    <w:rsid w:val="00703D9F"/>
    <w:rsid w:val="00712DD3"/>
    <w:rsid w:val="00740DC5"/>
    <w:rsid w:val="007510C5"/>
    <w:rsid w:val="007842E3"/>
    <w:rsid w:val="007A4C3B"/>
    <w:rsid w:val="007B0E6A"/>
    <w:rsid w:val="007B6530"/>
    <w:rsid w:val="007C7D09"/>
    <w:rsid w:val="007E6B2A"/>
    <w:rsid w:val="00803CC5"/>
    <w:rsid w:val="00824671"/>
    <w:rsid w:val="008515FC"/>
    <w:rsid w:val="00887C8D"/>
    <w:rsid w:val="008D0525"/>
    <w:rsid w:val="008E50E4"/>
    <w:rsid w:val="008F582C"/>
    <w:rsid w:val="0090262A"/>
    <w:rsid w:val="00902B71"/>
    <w:rsid w:val="009165C6"/>
    <w:rsid w:val="00930EA3"/>
    <w:rsid w:val="0093175A"/>
    <w:rsid w:val="009346A7"/>
    <w:rsid w:val="00946933"/>
    <w:rsid w:val="00970BB5"/>
    <w:rsid w:val="009714F6"/>
    <w:rsid w:val="0097772E"/>
    <w:rsid w:val="00982A7D"/>
    <w:rsid w:val="00985EA5"/>
    <w:rsid w:val="009A7CEC"/>
    <w:rsid w:val="009C0FAB"/>
    <w:rsid w:val="009C1F22"/>
    <w:rsid w:val="009C2102"/>
    <w:rsid w:val="009F7927"/>
    <w:rsid w:val="00A07DB5"/>
    <w:rsid w:val="00A30DCD"/>
    <w:rsid w:val="00A314E8"/>
    <w:rsid w:val="00A7378B"/>
    <w:rsid w:val="00A82EC2"/>
    <w:rsid w:val="00A84F1B"/>
    <w:rsid w:val="00AA09E8"/>
    <w:rsid w:val="00AA7181"/>
    <w:rsid w:val="00AD7BB3"/>
    <w:rsid w:val="00AF1DD7"/>
    <w:rsid w:val="00B015D0"/>
    <w:rsid w:val="00B31F68"/>
    <w:rsid w:val="00B329B0"/>
    <w:rsid w:val="00B45B70"/>
    <w:rsid w:val="00B61C15"/>
    <w:rsid w:val="00B7038B"/>
    <w:rsid w:val="00B76D1F"/>
    <w:rsid w:val="00B82C34"/>
    <w:rsid w:val="00B83575"/>
    <w:rsid w:val="00B96164"/>
    <w:rsid w:val="00B97923"/>
    <w:rsid w:val="00BB2A92"/>
    <w:rsid w:val="00C16DE4"/>
    <w:rsid w:val="00C20185"/>
    <w:rsid w:val="00C21BA6"/>
    <w:rsid w:val="00C346A0"/>
    <w:rsid w:val="00C38F59"/>
    <w:rsid w:val="00C6513D"/>
    <w:rsid w:val="00C74E90"/>
    <w:rsid w:val="00C8350C"/>
    <w:rsid w:val="00C95997"/>
    <w:rsid w:val="00CA5921"/>
    <w:rsid w:val="00D3013A"/>
    <w:rsid w:val="00D35429"/>
    <w:rsid w:val="00D400DD"/>
    <w:rsid w:val="00D92308"/>
    <w:rsid w:val="00D94B79"/>
    <w:rsid w:val="00DA6C2C"/>
    <w:rsid w:val="00DC6462"/>
    <w:rsid w:val="00DE4B3B"/>
    <w:rsid w:val="00DE660F"/>
    <w:rsid w:val="00E06BEB"/>
    <w:rsid w:val="00E24B5C"/>
    <w:rsid w:val="00E46297"/>
    <w:rsid w:val="00E621B0"/>
    <w:rsid w:val="00E62285"/>
    <w:rsid w:val="00E673C9"/>
    <w:rsid w:val="00E7314A"/>
    <w:rsid w:val="00E764F7"/>
    <w:rsid w:val="00E95D21"/>
    <w:rsid w:val="00EB2FE7"/>
    <w:rsid w:val="00EB69F6"/>
    <w:rsid w:val="00EC2F6E"/>
    <w:rsid w:val="00EC7F3A"/>
    <w:rsid w:val="00EE7E36"/>
    <w:rsid w:val="00F106B4"/>
    <w:rsid w:val="00F560D8"/>
    <w:rsid w:val="00F90850"/>
    <w:rsid w:val="00F950F8"/>
    <w:rsid w:val="00F96F25"/>
    <w:rsid w:val="00FC7D37"/>
    <w:rsid w:val="00FD5FF4"/>
    <w:rsid w:val="00FF50E8"/>
    <w:rsid w:val="011D4CD6"/>
    <w:rsid w:val="0172C9CD"/>
    <w:rsid w:val="0185D2F6"/>
    <w:rsid w:val="01C280E7"/>
    <w:rsid w:val="01E45F76"/>
    <w:rsid w:val="02EDBD1A"/>
    <w:rsid w:val="0504D587"/>
    <w:rsid w:val="05D09496"/>
    <w:rsid w:val="05FE3F87"/>
    <w:rsid w:val="0620393A"/>
    <w:rsid w:val="067620B6"/>
    <w:rsid w:val="06DA8338"/>
    <w:rsid w:val="07939178"/>
    <w:rsid w:val="07A47327"/>
    <w:rsid w:val="086000CD"/>
    <w:rsid w:val="08AEA6CC"/>
    <w:rsid w:val="08DF4399"/>
    <w:rsid w:val="09789317"/>
    <w:rsid w:val="0A4DD67D"/>
    <w:rsid w:val="0B077143"/>
    <w:rsid w:val="0B197347"/>
    <w:rsid w:val="0B232F13"/>
    <w:rsid w:val="0B5C2903"/>
    <w:rsid w:val="0D1B8E87"/>
    <w:rsid w:val="0DB56BBE"/>
    <w:rsid w:val="0DF290D6"/>
    <w:rsid w:val="0E7D60B7"/>
    <w:rsid w:val="0E93F22E"/>
    <w:rsid w:val="0EB902E6"/>
    <w:rsid w:val="0EBE6D63"/>
    <w:rsid w:val="0F7FF6C3"/>
    <w:rsid w:val="10A2C9AB"/>
    <w:rsid w:val="10CFDC97"/>
    <w:rsid w:val="1110D1EC"/>
    <w:rsid w:val="11C7F77A"/>
    <w:rsid w:val="11E98089"/>
    <w:rsid w:val="12F80577"/>
    <w:rsid w:val="13D4528D"/>
    <w:rsid w:val="14255EA1"/>
    <w:rsid w:val="154A99AE"/>
    <w:rsid w:val="156BB1DC"/>
    <w:rsid w:val="166A01B0"/>
    <w:rsid w:val="16D604D5"/>
    <w:rsid w:val="18061264"/>
    <w:rsid w:val="1A041516"/>
    <w:rsid w:val="1A920BA4"/>
    <w:rsid w:val="1AAC7B6C"/>
    <w:rsid w:val="1B145DB4"/>
    <w:rsid w:val="1CB723ED"/>
    <w:rsid w:val="1CF7C7B2"/>
    <w:rsid w:val="1D35E891"/>
    <w:rsid w:val="1D38BEFD"/>
    <w:rsid w:val="1D5B30E5"/>
    <w:rsid w:val="1E17E1EB"/>
    <w:rsid w:val="1E35B8FA"/>
    <w:rsid w:val="1E999825"/>
    <w:rsid w:val="1F33B591"/>
    <w:rsid w:val="1F4A1E9E"/>
    <w:rsid w:val="1F8F831E"/>
    <w:rsid w:val="1FC7FF10"/>
    <w:rsid w:val="209244E8"/>
    <w:rsid w:val="20D68C9C"/>
    <w:rsid w:val="219C1B5F"/>
    <w:rsid w:val="220D063B"/>
    <w:rsid w:val="2259B70C"/>
    <w:rsid w:val="225DDA16"/>
    <w:rsid w:val="2295DCF4"/>
    <w:rsid w:val="229688DE"/>
    <w:rsid w:val="230717B7"/>
    <w:rsid w:val="2347B191"/>
    <w:rsid w:val="238FDB00"/>
    <w:rsid w:val="239658DA"/>
    <w:rsid w:val="24900B8A"/>
    <w:rsid w:val="2647AB9E"/>
    <w:rsid w:val="26945546"/>
    <w:rsid w:val="27117FA5"/>
    <w:rsid w:val="2793E9FD"/>
    <w:rsid w:val="2882F630"/>
    <w:rsid w:val="28AF1FD5"/>
    <w:rsid w:val="29B4769F"/>
    <w:rsid w:val="29FFB355"/>
    <w:rsid w:val="2A91FEA7"/>
    <w:rsid w:val="2B25DBCF"/>
    <w:rsid w:val="2BA353F2"/>
    <w:rsid w:val="2C3A3749"/>
    <w:rsid w:val="2D0F1EA8"/>
    <w:rsid w:val="2D478121"/>
    <w:rsid w:val="2D79C51F"/>
    <w:rsid w:val="2DAC72D3"/>
    <w:rsid w:val="2DCEEB1E"/>
    <w:rsid w:val="2E560A7D"/>
    <w:rsid w:val="2F09D492"/>
    <w:rsid w:val="2F23FBF4"/>
    <w:rsid w:val="2FB5EC11"/>
    <w:rsid w:val="2FE2EE56"/>
    <w:rsid w:val="2FF8C304"/>
    <w:rsid w:val="2FF9FA4E"/>
    <w:rsid w:val="30284209"/>
    <w:rsid w:val="3097B563"/>
    <w:rsid w:val="3124BC58"/>
    <w:rsid w:val="312C5B5C"/>
    <w:rsid w:val="3220DBA5"/>
    <w:rsid w:val="32CD0D5F"/>
    <w:rsid w:val="32CE09AA"/>
    <w:rsid w:val="331EE71E"/>
    <w:rsid w:val="33368C8D"/>
    <w:rsid w:val="335F9EAD"/>
    <w:rsid w:val="337F746A"/>
    <w:rsid w:val="33E46A60"/>
    <w:rsid w:val="3522CF0E"/>
    <w:rsid w:val="353D699F"/>
    <w:rsid w:val="3576C6F6"/>
    <w:rsid w:val="3625A85A"/>
    <w:rsid w:val="362C0D95"/>
    <w:rsid w:val="3666FDD9"/>
    <w:rsid w:val="376CAF21"/>
    <w:rsid w:val="37B46384"/>
    <w:rsid w:val="37C2922E"/>
    <w:rsid w:val="38409573"/>
    <w:rsid w:val="38600D52"/>
    <w:rsid w:val="38A3A2A9"/>
    <w:rsid w:val="39021926"/>
    <w:rsid w:val="3982C0E7"/>
    <w:rsid w:val="398398D6"/>
    <w:rsid w:val="39C6CA6A"/>
    <w:rsid w:val="39D84C97"/>
    <w:rsid w:val="39DC3F4D"/>
    <w:rsid w:val="39F7E9A9"/>
    <w:rsid w:val="3A9E4E16"/>
    <w:rsid w:val="3AAE2BFF"/>
    <w:rsid w:val="3B056F6C"/>
    <w:rsid w:val="3B479517"/>
    <w:rsid w:val="3B4A6C20"/>
    <w:rsid w:val="3BA592BC"/>
    <w:rsid w:val="3BBCEDF9"/>
    <w:rsid w:val="3CE05A1B"/>
    <w:rsid w:val="3D24FDB8"/>
    <w:rsid w:val="3D290C35"/>
    <w:rsid w:val="3E584697"/>
    <w:rsid w:val="3EA00395"/>
    <w:rsid w:val="3EB83882"/>
    <w:rsid w:val="3F3B491E"/>
    <w:rsid w:val="40198A6D"/>
    <w:rsid w:val="40656C11"/>
    <w:rsid w:val="419EBF79"/>
    <w:rsid w:val="421FC886"/>
    <w:rsid w:val="43247372"/>
    <w:rsid w:val="44376F96"/>
    <w:rsid w:val="45411981"/>
    <w:rsid w:val="4548D607"/>
    <w:rsid w:val="4679BC22"/>
    <w:rsid w:val="47F5310B"/>
    <w:rsid w:val="48957E29"/>
    <w:rsid w:val="49636650"/>
    <w:rsid w:val="4A24471A"/>
    <w:rsid w:val="4A5C8AA5"/>
    <w:rsid w:val="4A798B20"/>
    <w:rsid w:val="4B07D5D5"/>
    <w:rsid w:val="4B188452"/>
    <w:rsid w:val="4B23FC19"/>
    <w:rsid w:val="4B2646E5"/>
    <w:rsid w:val="4B50A646"/>
    <w:rsid w:val="4B638B38"/>
    <w:rsid w:val="4C3C2905"/>
    <w:rsid w:val="4CF30634"/>
    <w:rsid w:val="4D618349"/>
    <w:rsid w:val="4D9039CF"/>
    <w:rsid w:val="4E34F698"/>
    <w:rsid w:val="4F7AEE43"/>
    <w:rsid w:val="4F83C5C4"/>
    <w:rsid w:val="4F9EF790"/>
    <w:rsid w:val="506692ED"/>
    <w:rsid w:val="5084F7CA"/>
    <w:rsid w:val="50ACF0D6"/>
    <w:rsid w:val="515AAD91"/>
    <w:rsid w:val="51629613"/>
    <w:rsid w:val="519CBA93"/>
    <w:rsid w:val="5221C2E3"/>
    <w:rsid w:val="5243C785"/>
    <w:rsid w:val="5265C4DC"/>
    <w:rsid w:val="52E3C17A"/>
    <w:rsid w:val="52E6FA15"/>
    <w:rsid w:val="5313FFDA"/>
    <w:rsid w:val="53456858"/>
    <w:rsid w:val="537C4A47"/>
    <w:rsid w:val="55FBB1BA"/>
    <w:rsid w:val="55FF88F7"/>
    <w:rsid w:val="56795E25"/>
    <w:rsid w:val="567B9B02"/>
    <w:rsid w:val="56CA85E4"/>
    <w:rsid w:val="57696A9F"/>
    <w:rsid w:val="586520BE"/>
    <w:rsid w:val="58AE0769"/>
    <w:rsid w:val="58C8F5F9"/>
    <w:rsid w:val="59144B97"/>
    <w:rsid w:val="5959805A"/>
    <w:rsid w:val="597DCF1F"/>
    <w:rsid w:val="5A05BB8F"/>
    <w:rsid w:val="5A63E576"/>
    <w:rsid w:val="5B1CE922"/>
    <w:rsid w:val="5BDED525"/>
    <w:rsid w:val="5C80AF27"/>
    <w:rsid w:val="5CAEC518"/>
    <w:rsid w:val="5CE07679"/>
    <w:rsid w:val="5D0F48DD"/>
    <w:rsid w:val="5E032587"/>
    <w:rsid w:val="5EB4D1D1"/>
    <w:rsid w:val="5EF68AE0"/>
    <w:rsid w:val="5F0A2057"/>
    <w:rsid w:val="5F1A5720"/>
    <w:rsid w:val="5F2631C9"/>
    <w:rsid w:val="5FA15951"/>
    <w:rsid w:val="5FF1B470"/>
    <w:rsid w:val="6053CDDE"/>
    <w:rsid w:val="60EAE8F2"/>
    <w:rsid w:val="60FE1E4A"/>
    <w:rsid w:val="614077D0"/>
    <w:rsid w:val="61904AC5"/>
    <w:rsid w:val="619D09CB"/>
    <w:rsid w:val="62611D59"/>
    <w:rsid w:val="6269609D"/>
    <w:rsid w:val="63D3C1CF"/>
    <w:rsid w:val="64542AAF"/>
    <w:rsid w:val="64C9B59A"/>
    <w:rsid w:val="64E6CBA7"/>
    <w:rsid w:val="64E760F1"/>
    <w:rsid w:val="6566FE35"/>
    <w:rsid w:val="6570A976"/>
    <w:rsid w:val="65A3005A"/>
    <w:rsid w:val="65C08588"/>
    <w:rsid w:val="664BA900"/>
    <w:rsid w:val="6680FE43"/>
    <w:rsid w:val="66FEE6E6"/>
    <w:rsid w:val="67217723"/>
    <w:rsid w:val="67834624"/>
    <w:rsid w:val="67FE88C2"/>
    <w:rsid w:val="6887E072"/>
    <w:rsid w:val="68AD887E"/>
    <w:rsid w:val="68E98FE1"/>
    <w:rsid w:val="6A92E568"/>
    <w:rsid w:val="6B031F6E"/>
    <w:rsid w:val="6B316E2A"/>
    <w:rsid w:val="6B55BC3C"/>
    <w:rsid w:val="6BA3DD1B"/>
    <w:rsid w:val="6C4966B1"/>
    <w:rsid w:val="6D1061C1"/>
    <w:rsid w:val="6D43E788"/>
    <w:rsid w:val="6D91ECF8"/>
    <w:rsid w:val="6DB13499"/>
    <w:rsid w:val="6E0DA3FA"/>
    <w:rsid w:val="6E41BAAD"/>
    <w:rsid w:val="6ECB5D02"/>
    <w:rsid w:val="6F4DE6CF"/>
    <w:rsid w:val="6F6AC70B"/>
    <w:rsid w:val="7018F51C"/>
    <w:rsid w:val="70985B0E"/>
    <w:rsid w:val="7148FFB1"/>
    <w:rsid w:val="728C01F4"/>
    <w:rsid w:val="73306544"/>
    <w:rsid w:val="7387B0F9"/>
    <w:rsid w:val="73B1D0DB"/>
    <w:rsid w:val="746DBB65"/>
    <w:rsid w:val="75403779"/>
    <w:rsid w:val="75E8F6DD"/>
    <w:rsid w:val="760DD8A6"/>
    <w:rsid w:val="76A621F9"/>
    <w:rsid w:val="7777BA76"/>
    <w:rsid w:val="77ADBE98"/>
    <w:rsid w:val="77D1E767"/>
    <w:rsid w:val="7821E0D8"/>
    <w:rsid w:val="787ABF11"/>
    <w:rsid w:val="796CF611"/>
    <w:rsid w:val="7A14E20C"/>
    <w:rsid w:val="7A388181"/>
    <w:rsid w:val="7A8E1CB3"/>
    <w:rsid w:val="7AB35FBD"/>
    <w:rsid w:val="7AF6DAEC"/>
    <w:rsid w:val="7BE9EA6B"/>
    <w:rsid w:val="7BEE52FA"/>
    <w:rsid w:val="7BF8C708"/>
    <w:rsid w:val="7C12E5D5"/>
    <w:rsid w:val="7C73162A"/>
    <w:rsid w:val="7C829E23"/>
    <w:rsid w:val="7C897A96"/>
    <w:rsid w:val="7CA5A9C2"/>
    <w:rsid w:val="7D006A72"/>
    <w:rsid w:val="7D01C9A0"/>
    <w:rsid w:val="7D4C8A0B"/>
    <w:rsid w:val="7E12A22A"/>
    <w:rsid w:val="7E162935"/>
    <w:rsid w:val="7EA5687E"/>
    <w:rsid w:val="7EE2EF7D"/>
    <w:rsid w:val="7F407692"/>
    <w:rsid w:val="7F4C13AD"/>
    <w:rsid w:val="7F7BC221"/>
    <w:rsid w:val="7FC9F5CC"/>
    <w:rsid w:val="7FE0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B0C3D"/>
  <w15:chartTrackingRefBased/>
  <w15:docId w15:val="{95062DF3-BA2A-8D49-B913-D846A44CC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51B"/>
  </w:style>
  <w:style w:type="paragraph" w:styleId="Heading1">
    <w:name w:val="heading 1"/>
    <w:basedOn w:val="Normal"/>
    <w:next w:val="Normal"/>
    <w:link w:val="Heading1Char"/>
    <w:uiPriority w:val="9"/>
    <w:qFormat/>
    <w:rsid w:val="002F7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79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79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79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79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79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79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67751B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67751B"/>
    <w:rPr>
      <w:rFonts w:eastAsiaTheme="minorEastAsia"/>
      <w:sz w:val="22"/>
      <w:szCs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67751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77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7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79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79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79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7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7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7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7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79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7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79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7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79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79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F779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7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79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79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F7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61C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1C15"/>
  </w:style>
  <w:style w:type="paragraph" w:styleId="Footer">
    <w:name w:val="footer"/>
    <w:basedOn w:val="Normal"/>
    <w:link w:val="FooterChar"/>
    <w:uiPriority w:val="99"/>
    <w:unhideWhenUsed/>
    <w:rsid w:val="00B61C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1C15"/>
  </w:style>
  <w:style w:type="character" w:customStyle="1" w:styleId="normaltextrun">
    <w:name w:val="normaltextrun"/>
    <w:basedOn w:val="DefaultParagraphFont"/>
    <w:rsid w:val="003A73B2"/>
  </w:style>
  <w:style w:type="character" w:customStyle="1" w:styleId="eop">
    <w:name w:val="eop"/>
    <w:basedOn w:val="DefaultParagraphFont"/>
    <w:rsid w:val="003A73B2"/>
  </w:style>
  <w:style w:type="paragraph" w:customStyle="1" w:styleId="paragraph">
    <w:name w:val="paragraph"/>
    <w:basedOn w:val="Normal"/>
    <w:rsid w:val="003A73B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B5BF83DF77347BA7308E83B970069" ma:contentTypeVersion="6" ma:contentTypeDescription="Create a new document." ma:contentTypeScope="" ma:versionID="5fb7e48a7de25481c55d99b951c750d3">
  <xsd:schema xmlns:xsd="http://www.w3.org/2001/XMLSchema" xmlns:xs="http://www.w3.org/2001/XMLSchema" xmlns:p="http://schemas.microsoft.com/office/2006/metadata/properties" xmlns:ns2="6de6ae06-4d1b-4f12-9a1d-95ba01194b77" xmlns:ns3="d88267fa-ca08-4dc2-861d-0b72da601aeb" targetNamespace="http://schemas.microsoft.com/office/2006/metadata/properties" ma:root="true" ma:fieldsID="56cfae1ad0b00f01ca846ef731ea4ed1" ns2:_="" ns3:_="">
    <xsd:import namespace="6de6ae06-4d1b-4f12-9a1d-95ba01194b77"/>
    <xsd:import namespace="d88267fa-ca08-4dc2-861d-0b72da601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6ae06-4d1b-4f12-9a1d-95ba01194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67fa-ca08-4dc2-861d-0b72da601ae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47F1C9-085E-40C9-B421-9F2788631C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90647D-64C7-4E0D-801F-982B66570D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6ED7EB2-E852-41DF-81C6-238D3702D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6ae06-4d1b-4f12-9a1d-95ba01194b77"/>
    <ds:schemaRef ds:uri="d88267fa-ca08-4dc2-861d-0b72da601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Lila Lund</dc:creator>
  <cp:keywords/>
  <dc:description/>
  <cp:lastModifiedBy>Jacquie Ledoux</cp:lastModifiedBy>
  <cp:revision>2</cp:revision>
  <dcterms:created xsi:type="dcterms:W3CDTF">2025-08-27T22:10:00Z</dcterms:created>
  <dcterms:modified xsi:type="dcterms:W3CDTF">2025-08-27T22:10:00Z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0x0101002FBB5BF83DF77347BA7308E83B970069</vt:lpwstr>
  </property>
</Properties>
</file>